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440902-2023-00133</w:t>
      </w:r>
    </w:p>
    <w:p>
      <w:pPr>
        <w:jc w:val="center"/>
      </w:pPr>
      <w:r>
        <w:rPr>
          <w:b/>
          <w:sz w:val="24"/>
        </w:rPr>
        <w:t>采购项目编号：</w:t>
      </w:r>
      <w:r>
        <w:rPr>
          <w:b/>
          <w:sz w:val="24"/>
        </w:rPr>
        <w:t>HZ2023-003GC</w:t>
      </w:r>
    </w:p>
    <w:p>
      <w:pPr>
        <w:jc w:val="center"/>
      </w:pPr>
      <w:r>
        <w:rPr>
          <w:b/>
          <w:sz w:val="24"/>
        </w:rPr>
        <w:t>项目名称：</w:t>
      </w:r>
      <w:r>
        <w:rPr>
          <w:b/>
          <w:sz w:val="24"/>
        </w:rPr>
        <w:t>山阁镇村（居）主干路硬底化工程项目</w:t>
      </w:r>
    </w:p>
    <w:p>
      <w:pPr>
        <w:jc w:val="center"/>
      </w:pPr>
      <w:r>
        <w:rPr>
          <w:b/>
          <w:sz w:val="24"/>
        </w:rPr>
        <w:t>采购人：</w:t>
      </w:r>
      <w:r>
        <w:rPr>
          <w:b/>
          <w:sz w:val="24"/>
        </w:rPr>
        <w:t>茂名市茂南区山阁镇人民政府</w:t>
      </w:r>
    </w:p>
    <w:p>
      <w:pPr>
        <w:jc w:val="center"/>
      </w:pPr>
      <w:r>
        <w:rPr>
          <w:b/>
          <w:sz w:val="24"/>
        </w:rPr>
        <w:t>采购代理机构：</w:t>
      </w:r>
      <w:r>
        <w:rPr>
          <w:b/>
          <w:sz w:val="24"/>
        </w:rPr>
        <w:t>茂名市华洲招标代理有限公司</w:t>
      </w:r>
    </w:p>
    <w:p>
      <w:pPr>
        <w:ind w:firstLine="480"/>
      </w:pPr>
    </w:p>
    <w:p>
      <w:r>
        <w:rPr/>
        <w:t xml:space="preserve"> </w:t>
      </w:r>
    </w:p>
    <w:p/>
    <w:p>
      <w:pPr>
        <w:jc w:val="center"/>
      </w:pPr>
      <w:r>
        <w:rPr>
          <w:b/>
          <w:sz w:val="36"/>
        </w:rPr>
        <w:t>第一章 磋商邀请</w:t>
      </w:r>
    </w:p>
    <w:p>
      <w:pPr>
        <w:ind w:firstLine="480"/>
      </w:pPr>
      <w:r>
        <w:rPr/>
        <w:t>茂名市华洲招标代理有限公司</w:t>
      </w:r>
      <w:r>
        <w:rPr/>
        <w:t>受</w:t>
      </w:r>
      <w:r>
        <w:rPr/>
        <w:t>茂名市茂南区山阁镇人民政府</w:t>
      </w:r>
      <w:r>
        <w:rPr/>
        <w:t>的委托，采用</w:t>
      </w:r>
      <w:r>
        <w:rPr/>
        <w:t>竞争性磋商</w:t>
      </w:r>
      <w:r>
        <w:rPr/>
        <w:t>方式组织采购</w:t>
      </w:r>
      <w:r>
        <w:rPr/>
        <w:t>山阁镇村（居）主干路硬底化工程项目</w:t>
      </w:r>
      <w:r>
        <w:rPr/>
        <w:t>。欢迎符合资格条件的供应商参加。</w:t>
      </w:r>
    </w:p>
    <w:p>
      <w:r>
        <w:rPr>
          <w:b/>
          <w:sz w:val="28"/>
        </w:rPr>
        <w:t>一.项目概述</w:t>
      </w:r>
    </w:p>
    <w:p>
      <w:r>
        <w:rPr>
          <w:b/>
          <w:sz w:val="24"/>
        </w:rPr>
        <w:t>1.名称与编号</w:t>
      </w:r>
    </w:p>
    <w:p>
      <w:pPr>
        <w:ind w:firstLine="480"/>
      </w:pPr>
      <w:r>
        <w:rPr/>
        <w:t>采购项目名称：</w:t>
      </w:r>
      <w:r>
        <w:rPr/>
        <w:t>山阁镇村（居）主干路硬底化工程项目</w:t>
      </w:r>
    </w:p>
    <w:p>
      <w:pPr>
        <w:ind w:firstLine="480"/>
      </w:pPr>
      <w:r>
        <w:rPr/>
        <w:t>采购计划编号：</w:t>
      </w:r>
      <w:r>
        <w:rPr/>
        <w:t>440902-2023-00133</w:t>
      </w:r>
    </w:p>
    <w:p>
      <w:pPr>
        <w:ind w:firstLine="480"/>
      </w:pPr>
      <w:r>
        <w:rPr/>
        <w:t>采购项目编号：</w:t>
      </w:r>
      <w:r>
        <w:rPr/>
        <w:t>HZ2023-003GC</w:t>
      </w:r>
    </w:p>
    <w:p>
      <w:pPr>
        <w:ind w:firstLine="480"/>
      </w:pPr>
      <w:r>
        <w:rPr/>
        <w:t>采购方式：</w:t>
      </w:r>
      <w:r>
        <w:rPr/>
        <w:t>竞争性磋商</w:t>
      </w:r>
    </w:p>
    <w:p>
      <w:pPr>
        <w:ind w:firstLine="480"/>
      </w:pPr>
      <w:r>
        <w:rPr/>
        <w:t>预算金额：</w:t>
      </w:r>
      <w:r>
        <w:rPr/>
        <w:t>2,666,105.00</w:t>
      </w:r>
      <w:r>
        <w:rPr/>
        <w:t>元</w:t>
      </w:r>
    </w:p>
    <w:p>
      <w:r>
        <w:rPr>
          <w:b/>
          <w:sz w:val="24"/>
        </w:rPr>
        <w:t>2.项目内容及需求情况（采购项目技术规格、参数及要求）</w:t>
      </w:r>
    </w:p>
    <w:p>
      <w:pPr>
        <w:ind w:firstLine="480"/>
      </w:pPr>
    </w:p>
    <w:p/>
    <w:p>
      <w:r>
        <w:rPr/>
        <w:t>采购包1(山阁镇村（居）主干路硬底化工程项目):</w:t>
      </w:r>
    </w:p>
    <w:p>
      <w:r>
        <w:rPr/>
        <w:t>采购包预算金额：2,666,105.00元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其他建筑工程</w:t>
            </w:r>
          </w:p>
        </w:tc>
        <w:tc>
          <w:tcPr>
            <w:tcW w:type="dxa" w:w="2052"/>
          </w:tcPr>
          <w:p>
            <w:r>
              <w:rPr/>
              <w:t>山阁镇村（居）主干路硬底化工程项目</w:t>
            </w:r>
          </w:p>
        </w:tc>
        <w:tc>
          <w:tcPr>
            <w:tcW w:type="dxa" w:w="977"/>
          </w:tcPr>
          <w:p>
            <w:r>
              <w:rPr/>
              <w:t>1.0000(项)</w:t>
            </w:r>
          </w:p>
        </w:tc>
        <w:tc>
          <w:tcPr>
            <w:tcW w:type="dxa" w:w="977"/>
          </w:tcPr>
          <w:p>
            <w:r>
              <w:rPr/>
              <w:t>详见第二章</w:t>
            </w:r>
          </w:p>
        </w:tc>
        <w:tc>
          <w:tcPr>
            <w:tcW w:type="dxa" w:w="977"/>
          </w:tcPr>
          <w:p>
            <w:r>
              <w:rPr/>
              <w:t>2,666,105.00</w:t>
            </w:r>
          </w:p>
        </w:tc>
        <w:tc>
          <w:tcPr>
            <w:tcW w:type="dxa" w:w="977"/>
          </w:tcPr>
          <w:p>
            <w:r>
              <w:rPr/>
              <w:t>否</w:t>
            </w:r>
          </w:p>
        </w:tc>
      </w:tr>
    </w:tbl>
    <w:p/>
    <w:p>
      <w:r>
        <w:rPr/>
        <w:t>本采购包不接受联合体响应</w:t>
      </w:r>
    </w:p>
    <w:p/>
    <w:p>
      <w:r>
        <w:rPr/>
        <w:t>合同履行期限：合同签订之日起90个日历天内完成工程施工</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2）有依法缴纳税收和社会保障资金的良好记录：提供投标截止日前6个月内任意1个月依法缴纳税收和社会保障资金的相关材料。 如依法免税或不需要缴纳社会保障资金的， 提供相应证明材料。（在新冠病毒疫情期间，若当地政府部门允许企业在疫情期间缓缴社会保险费且供应商未缴纳的，供应商可提供当地政府部门允许缓缴社保的相关文件作为缴纳社保的证明）的相关材料。如依法免税或不需要缴纳社会保障资金的， 提供相应证明材料。</w:t>
      </w:r>
    </w:p>
    <w:p/>
    <w:p>
      <w:r>
        <w:rPr/>
        <w:t>3）具有良好的商业信誉和健全的财务会计制度：提供投标截止日前6个月以来任1个月财务报表（财务报表包括资产负债表、利润表、现金 流量表等）或者2021年度财务审计报告复印件或者银行出具的资信证明。</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采购包1（山阁镇村（居）主干路硬底化工程项目）：</w:t>
      </w:r>
      <w:r>
        <w:rPr/>
        <w:t>参与的供应商（联合体）工程的施工单位全部为符合政策要求的中小企业。（供应商必须在响应文件中提供《中小企业声明函》或监狱企业证明或《残疾人福利性单位声明函》）</w:t>
      </w:r>
    </w:p>
    <w:p/>
    <w:p>
      <w:r>
        <w:rPr>
          <w:b/>
          <w:sz w:val="24"/>
        </w:rPr>
        <w:t>3.本项目特定的资格要求：</w:t>
      </w:r>
    </w:p>
    <w:p>
      <w:pPr>
        <w:ind w:firstLine="480"/>
      </w:pPr>
    </w:p>
    <w:p/>
    <w:p>
      <w:r>
        <w:rPr/>
        <w:t>采购包1（山阁镇村（居）主干路硬底化工程项目）：</w:t>
      </w:r>
    </w:p>
    <w:p/>
    <w:p>
      <w:r>
        <w:rPr/>
        <w:t>1)供应商具备公路工程施工总承包三级（或以上）资质，或公路路面工程专业承包三级（或以上）资质，并取得安全生产许可证。</w:t>
      </w:r>
    </w:p>
    <w:p/>
    <w:p>
      <w:r>
        <w:rPr/>
        <w:t>2)拟委派项目负责人须具备二级建造师（公路工程专业）或以上资格（广东省外的报价单位拟派项目负责人需持有一级建造师注册证书），并取得有效的安全生产考核合格证（B证）。</w:t>
      </w:r>
    </w:p>
    <w:p/>
    <w:p>
      <w:r>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4)单位负责人为同一人或者存在直接控股、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茂名市茂南区山阁镇人民政府</w:t>
      </w:r>
    </w:p>
    <w:p>
      <w:pPr>
        <w:ind w:firstLine="480"/>
      </w:pPr>
      <w:r>
        <w:rPr/>
        <w:t>地址：</w:t>
      </w:r>
      <w:r>
        <w:rPr/>
        <w:t>广东省茂名市茂南区山阁镇荔园东路3号</w:t>
      </w:r>
    </w:p>
    <w:p>
      <w:pPr>
        <w:ind w:firstLine="480"/>
      </w:pPr>
      <w:r>
        <w:rPr/>
        <w:t>联系方式：</w:t>
      </w:r>
      <w:r>
        <w:rPr/>
        <w:t>0668-2710337</w:t>
      </w:r>
    </w:p>
    <w:p>
      <w:r>
        <w:rPr>
          <w:b/>
          <w:sz w:val="24"/>
        </w:rPr>
        <w:t>2.采购代理机构信息</w:t>
      </w:r>
    </w:p>
    <w:p>
      <w:pPr>
        <w:ind w:firstLine="480"/>
      </w:pPr>
      <w:r>
        <w:rPr/>
        <w:t>名称：</w:t>
      </w:r>
      <w:r>
        <w:rPr/>
        <w:t>茂名市华洲招标代理有限公司</w:t>
      </w:r>
    </w:p>
    <w:p>
      <w:pPr>
        <w:ind w:firstLine="480"/>
      </w:pPr>
      <w:r>
        <w:rPr/>
        <w:t>地址：</w:t>
      </w:r>
      <w:r>
        <w:rPr/>
        <w:t>茂名市高凉南路6号大院（帝琪浩景）4梯302房</w:t>
      </w:r>
    </w:p>
    <w:p>
      <w:pPr>
        <w:ind w:firstLine="480"/>
      </w:pPr>
      <w:r>
        <w:rPr/>
        <w:t>联系方式：</w:t>
      </w:r>
      <w:r>
        <w:rPr/>
        <w:t>0668-2299560</w:t>
      </w:r>
    </w:p>
    <w:p>
      <w:r>
        <w:rPr>
          <w:b/>
          <w:sz w:val="24"/>
        </w:rPr>
        <w:t>3.项目联系方式</w:t>
      </w:r>
    </w:p>
    <w:p>
      <w:pPr>
        <w:ind w:firstLine="480"/>
      </w:pPr>
      <w:r>
        <w:rPr/>
        <w:t>项目联系人：</w:t>
      </w:r>
      <w:r>
        <w:rPr/>
        <w:t>邓林鹏</w:t>
      </w:r>
    </w:p>
    <w:p>
      <w:pPr>
        <w:ind w:firstLine="480"/>
      </w:pPr>
      <w:r>
        <w:rPr/>
        <w:t>电话：</w:t>
      </w:r>
      <w:r>
        <w:rPr/>
        <w:t>0668-2299560</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茂名市华洲招标代理有限公司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r>
        <w:rPr/>
        <w:t>1、项目名称：山阁镇村（居）主干路硬底化工程项目</w:t>
      </w:r>
      <w:r>
        <w:br/>
      </w:r>
      <w:r>
        <w:rPr/>
        <w:t>2、建设地点：茂名市茂南区山阁镇</w:t>
      </w:r>
      <w:r>
        <w:br/>
      </w:r>
      <w:r>
        <w:rPr/>
        <w:t>3、工程概况：新建水泥混凝土道路1066m，28cm厚水泥混凝土路面7070m2，混凝土挡土墙25m，浇捣C20混凝土62.5m3等工程</w:t>
      </w:r>
      <w:r>
        <w:br/>
      </w:r>
      <w:r>
        <w:rPr/>
        <w:t>4、资金来源：财政资金</w:t>
      </w:r>
      <w:r>
        <w:br/>
      </w:r>
      <w:r>
        <w:rPr/>
        <w:t>5、总承包工程承包范围：山阁镇村（居）主干路硬底化工程项目（按工程量清单施工）</w:t>
      </w:r>
      <w:r>
        <w:br/>
      </w:r>
      <w:r>
        <w:rPr/>
        <w:t>6、说明：本项目的基本预备费、安全生产费不参与竞争，所有报价单位必须按本最高限价所列出的预备费、安全生产费纳入项目总报价。（若供应商所投报价中基本预备费、安全生产费与磋商文件中所列相关费用不一致的，则作为无效报价处理）</w:t>
      </w:r>
      <w:r>
        <w:br/>
      </w:r>
      <w:r>
        <w:rPr/>
        <w:t>二、采购项目商务要求</w:t>
      </w:r>
      <w:r>
        <w:br/>
      </w:r>
      <w:r>
        <w:rPr/>
        <w:t xml:space="preserve">1、工期要求 </w:t>
      </w:r>
      <w:r>
        <w:br/>
      </w:r>
      <w:r>
        <w:rPr/>
        <w:t>合同签订之日起90个日历天内完成工程施工。</w:t>
      </w:r>
      <w:r>
        <w:br/>
      </w:r>
      <w:r>
        <w:rPr/>
        <w:t>2、质量要求</w:t>
      </w:r>
      <w:r>
        <w:br/>
      </w:r>
      <w:r>
        <w:rPr/>
        <w:t>（1）成交人必须严格按照本项目图纸设计施工。</w:t>
      </w:r>
      <w:r>
        <w:br/>
      </w:r>
      <w:r>
        <w:rPr/>
        <w:t>（2）本工程所有的设备和材料所涉及的设计标准、规范，产品标准、规范，工程标准、规范，验收标准、规范等必须完全符合中华人民共和国及省、市相应的标准和规范。</w:t>
      </w:r>
      <w:r>
        <w:br/>
      </w:r>
      <w:r>
        <w:rPr/>
        <w:t>（3）为确保项目实施过程中严格按照设计标准实施，项目经理必须每天到施工现场监督管理。</w:t>
      </w:r>
      <w:r>
        <w:br/>
      </w:r>
      <w:r>
        <w:rPr/>
        <w:t>3、安全文明施工要求</w:t>
      </w:r>
      <w:r>
        <w:br/>
      </w:r>
      <w:r>
        <w:rPr/>
        <w:t>（1）施工队伍资质要得到当地政府管理部门认可，安装人员要具有劳动部门发出的上岗证。上岗人员要有相应的上岗证，施工前向采购人递交派出人员名单，严禁使用未成年工和不适应现场安全施工要求的老弱病残人员进行施工。</w:t>
      </w:r>
      <w:r>
        <w:br/>
      </w:r>
      <w:r>
        <w:rPr/>
        <w:t>（2）在施工期间应严格遵守国家、省、市有关防火、爆破和施工安全以及文明施工、环卫和城管等规定，建立规章制度和防护措施。否则，由此造成的经济和法律责任均由成交人负责。</w:t>
      </w:r>
      <w:r>
        <w:br/>
      </w:r>
      <w:r>
        <w:rPr/>
        <w:t>（3）成交人应按安全施工的要求，采取严格科学的安全措施，做好从进场施工开始到验收结束交付工程前的安全施工预防措施，并制定相应的应急预案，确保施工安全和第三者的安全，成交人完全承担出于自身安全措施不力所造成的事故责任和发生的费用。</w:t>
      </w:r>
      <w:r>
        <w:br/>
      </w:r>
      <w:r>
        <w:rPr/>
        <w:t>（4）施工队伍必须接受现场管理单位的监督、管理和指导。</w:t>
      </w:r>
      <w:r>
        <w:br/>
      </w:r>
      <w:r>
        <w:rPr/>
        <w:t>（5）施工队伍应在采购人确定施工条件已具备后3 天内与采购人确定开始施工日期；</w:t>
      </w:r>
      <w:r>
        <w:br/>
      </w:r>
      <w:r>
        <w:rPr/>
        <w:t>（6）施工队伍进场所要的现场工作条件及施工中，需要采购人配合承担的工程由报价单位在投标时提出，签署合同时也作为合同的补充附件。</w:t>
      </w:r>
      <w:r>
        <w:br/>
      </w:r>
      <w:r>
        <w:rPr/>
        <w:t>（7）施工所用的机械工具由施工队伍自备及自费运到施工工地，进场后进行必要的性能安全检查，完工后从工地自费搬出运走，施工所用的材料及机械工具由采购人提供恰当的场所存放并由施工队伍自行保管，不得随便存放，以免造成不必要的丢失、损坏。</w:t>
      </w:r>
      <w:r>
        <w:br/>
      </w:r>
      <w:r>
        <w:rPr/>
        <w:t>4、承包方式</w:t>
      </w:r>
      <w:r>
        <w:br/>
      </w:r>
      <w:r>
        <w:rPr/>
        <w:t>固定单价合同方式：报价文件包含报价总价及综合单价时，综合单价为合同单价。工程量清单项目的综合单价在约定条件及范围内是固定的，工程量按实结算，工程量清单项目综合单价在约定的</w:t>
      </w:r>
      <w:r>
        <w:br/>
      </w:r>
      <w:r>
        <w:rPr/>
        <w:t>条件及范围外，允许调整。</w:t>
      </w:r>
      <w:r>
        <w:br/>
      </w:r>
      <w:r>
        <w:rPr/>
        <w:t>5、保修期要求</w:t>
      </w:r>
      <w:r>
        <w:br/>
      </w:r>
      <w:r>
        <w:rPr/>
        <w:t>（1）本工程的质量保修期为壹年。</w:t>
      </w:r>
      <w:r>
        <w:br/>
      </w:r>
      <w:r>
        <w:rPr/>
        <w:t>（2）在工程保修期内，成交人应当根据有关法律以及合同规定，在约定的保修范围、保修期限内承担保修责任。保修的费用由造成质量缺陷的责任方承担。</w:t>
      </w:r>
      <w:r>
        <w:br/>
      </w:r>
      <w:r>
        <w:rPr/>
        <w:t>（3）在保修期与缺陷责任期重合的期间，由采购人选择适用保修责任条款或者缺陷责任条款。</w:t>
      </w:r>
      <w:r>
        <w:br/>
      </w:r>
      <w:r>
        <w:rPr/>
        <w:t>6、验收要求、验收标准及方法要求</w:t>
      </w:r>
      <w:r>
        <w:br/>
      </w:r>
      <w:r>
        <w:rPr/>
        <w:t>（1）申请竣工验收条件：</w:t>
      </w:r>
      <w:r>
        <w:br/>
      </w:r>
      <w:r>
        <w:rPr/>
        <w:t>1）除采购人同意列入缺陷责任期内完成的甩项工程和缺陷修补工作外，合同范围内的全部单位工程以及有关工作，包括合同要求的试验、试运行以及检验和验收均已完成，并符合合同要求。</w:t>
      </w:r>
      <w:r>
        <w:br/>
      </w:r>
      <w:r>
        <w:rPr/>
        <w:t>2）已按合同约定的内容和份数备齐了符合要求的竣工资料；成交人需要提交的工程文件套数、费用、质量和移交时间应在专用条款中约定。</w:t>
      </w:r>
      <w:r>
        <w:br/>
      </w:r>
      <w:r>
        <w:rPr/>
        <w:t>3）已按采购人的要求编制了在缺陷责任期内完成的尾工（甩项）工程和缺陷修补工作清单以及相应的施工计划。</w:t>
      </w:r>
      <w:r>
        <w:br/>
      </w:r>
      <w:r>
        <w:rPr/>
        <w:t>4）采购人要求在竣工验收前完成的其他工作。</w:t>
      </w:r>
      <w:r>
        <w:br/>
      </w:r>
      <w:r>
        <w:rPr/>
        <w:t>（2）竣工验收程序：</w:t>
      </w:r>
      <w:r>
        <w:br/>
      </w:r>
      <w:r>
        <w:rPr/>
        <w:t>1）成交人向采购人报送竣工验收申请报告。</w:t>
      </w:r>
      <w:r>
        <w:br/>
      </w:r>
      <w:r>
        <w:rPr/>
        <w:t>2）采购人审查后认为尚不具备验收条件的，应在收到竣工验收申请报告后的5 天内通知成交人，指出在接收证书前成交人还需进行的工作内容。成交人完成采购人通知的全部工作内容后，应再次提交竣工验收申请报告，直至采购人同意为止。</w:t>
      </w:r>
      <w:r>
        <w:br/>
      </w:r>
      <w:r>
        <w:rPr/>
        <w:t>3）采购人审查后认为已具备竣工验收条件的，应在5 天内提请采购人进行工程验收；</w:t>
      </w:r>
      <w:r>
        <w:br/>
      </w:r>
      <w:r>
        <w:rPr/>
        <w:t>4）采购人验收后同意接收工程但提出整修和完善要求的，应限期修好，并缓发工程接收证书。整修和完善工作完成后，经采购人同意后，再向成交人出具工程接收证书。</w:t>
      </w:r>
      <w:r>
        <w:br/>
      </w:r>
      <w:r>
        <w:rPr/>
        <w:t>5）采购人验收后不同意接收工程的，成交人应按照采购人的验收意见，对不合格工程认真返工重做或进行补救处理，并承担由此产生的费用。成交人在完成不合格工程的返工重做或补救工作后，应重新提交竣工验收申请报告，按本款约定的程序重新进行。</w:t>
      </w:r>
      <w:r>
        <w:br/>
      </w:r>
      <w:r>
        <w:rPr/>
        <w:t>7、工程量增减调整方法规定</w:t>
      </w:r>
      <w:r>
        <w:br/>
      </w:r>
      <w:r>
        <w:rPr/>
        <w:t>（1）所有设计变更、洽商记录、图纸会审纪录、施工组织设计等涉及工程内容及工程量的变化可能导致合同价款调整的必须在该事实发生后5 天内经采购人会签；其中设计变更、现场签证、施工组织设计需经现场代表及采购人有关人员共同会签，才可作为合同价款调整依据，否则，结算时不予认可。</w:t>
      </w:r>
      <w:r>
        <w:br/>
      </w:r>
      <w:r>
        <w:rPr/>
        <w:t>（2）已标价工程量清单中有适用于变更工程的子目的，采用该子目的单价。但是变更工作导致实际完成的工程量与工程量清单中表明的工程量变化幅度不得超过10%。</w:t>
      </w:r>
      <w:r>
        <w:br/>
      </w:r>
      <w:r>
        <w:rPr/>
        <w:t>（3）已标价工程量清单中无适用于变更工程的子目，但有类似子目的，可在合理范围内参照类似子目的单价，由采购人与成交人商定。</w:t>
      </w:r>
      <w:r>
        <w:br/>
      </w:r>
      <w:r>
        <w:rPr/>
        <w:t>（4）已标价工程量清单中无适用或类似子目的单价，由采购人与成交人商定。</w:t>
      </w:r>
    </w:p>
    <w:p/>
    <w:p>
      <w:pPr>
        <w:ind w:firstLine="480"/>
      </w:pPr>
    </w:p>
    <w:p/>
    <w:p>
      <w:r>
        <w:rPr/>
        <w:t>采购包1（山阁镇村（居）主干路硬底化工程项目）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合同签订之日起90个日历天内完成工程施工</w:t>
            </w:r>
          </w:p>
        </w:tc>
      </w:tr>
      <w:tr>
        <w:tc>
          <w:tcPr>
            <w:tcW w:type="dxa" w:w="4153"/>
          </w:tcPr>
          <w:p>
            <w:r>
              <w:rPr/>
              <w:t>标的提供的地点</w:t>
            </w:r>
          </w:p>
        </w:tc>
        <w:tc>
          <w:tcPr>
            <w:tcW w:type="dxa" w:w="4153"/>
          </w:tcPr>
          <w:p/>
          <w:p>
            <w:r>
              <w:rPr/>
              <w:t>茂名市茂南区山阁镇</w:t>
            </w:r>
          </w:p>
        </w:tc>
      </w:tr>
      <w:tr>
        <w:tc>
          <w:tcPr>
            <w:tcW w:type="dxa" w:w="4153"/>
          </w:tcPr>
          <w:p>
            <w:r>
              <w:rPr/>
              <w:t>付款方式</w:t>
            </w:r>
          </w:p>
        </w:tc>
        <w:tc>
          <w:tcPr>
            <w:tcW w:type="dxa" w:w="4153"/>
          </w:tcPr>
          <w:p/>
          <w:p/>
          <w:p>
            <w:r>
              <w:rPr/>
              <w:t>1期：支付比例30%,双方签订合同后，由甲方向乙方支付合同总额的30%，作为工程预付款；</w:t>
            </w:r>
          </w:p>
          <w:p/>
          <w:p>
            <w:r>
              <w:rPr/>
              <w:t>2期：支付比例50%,工程进度款按工程施工进度支付至合同总额的80%；</w:t>
            </w:r>
          </w:p>
          <w:p/>
          <w:p>
            <w:r>
              <w:rPr/>
              <w:t>3期：支付比例17%,在工程竣工验收后由财政投资审核中心对工程造价进行审核，审核出最终结算价后，支付至最终审定结算价的97%；</w:t>
            </w:r>
          </w:p>
          <w:p/>
          <w:p>
            <w:r>
              <w:rPr/>
              <w:t>4期：支付比例3%,余下3%待质保期满确认后一个月内无息付清。</w:t>
            </w:r>
          </w:p>
        </w:tc>
      </w:tr>
      <w:tr>
        <w:tc>
          <w:tcPr>
            <w:tcW w:type="dxa" w:w="4153"/>
          </w:tcPr>
          <w:p>
            <w:r>
              <w:rPr/>
              <w:t>验收要求</w:t>
            </w:r>
          </w:p>
        </w:tc>
        <w:tc>
          <w:tcPr>
            <w:tcW w:type="dxa" w:w="4153"/>
          </w:tcPr>
          <w:p/>
          <w:p/>
          <w:p/>
          <w:p>
            <w:r>
              <w:rPr/>
              <w:t>1期：详见施工合同</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其他建筑工程</w:t>
            </w:r>
          </w:p>
        </w:tc>
        <w:tc>
          <w:tcPr>
            <w:tcW w:type="dxa" w:w="933"/>
          </w:tcPr>
          <w:p>
            <w:pPr>
              <w:jc w:val="left"/>
            </w:pPr>
            <w:r>
              <w:rPr/>
              <w:t>山阁镇村（居）主干路硬底化工程项目</w:t>
            </w:r>
          </w:p>
        </w:tc>
        <w:tc>
          <w:tcPr>
            <w:tcW w:type="dxa" w:w="933"/>
          </w:tcPr>
          <w:p>
            <w:pPr>
              <w:jc w:val="left"/>
            </w:pPr>
            <w:r>
              <w:rPr/>
              <w:t>项</w:t>
            </w:r>
          </w:p>
        </w:tc>
        <w:tc>
          <w:tcPr>
            <w:tcW w:type="dxa" w:w="933"/>
          </w:tcPr>
          <w:p>
            <w:pPr>
              <w:jc w:val="right"/>
            </w:pPr>
            <w:r>
              <w:rPr/>
              <w:t>1.00</w:t>
            </w:r>
          </w:p>
        </w:tc>
        <w:tc>
          <w:tcPr>
            <w:tcW w:type="dxa" w:w="933"/>
          </w:tcPr>
          <w:p>
            <w:pPr>
              <w:jc w:val="right"/>
            </w:pPr>
            <w:r>
              <w:rPr/>
              <w:t>2,666,105.00</w:t>
            </w:r>
          </w:p>
        </w:tc>
        <w:tc>
          <w:tcPr>
            <w:tcW w:type="dxa" w:w="933"/>
          </w:tcPr>
          <w:p>
            <w:pPr>
              <w:jc w:val="right"/>
            </w:pPr>
            <w:r>
              <w:rPr/>
              <w:t>2,666,105.00</w:t>
            </w:r>
          </w:p>
        </w:tc>
        <w:tc>
          <w:tcPr>
            <w:tcW w:type="dxa" w:w="840"/>
          </w:tcPr>
          <w:p>
            <w:r>
              <w:rPr/>
              <w:t>建筑业</w:t>
            </w:r>
          </w:p>
        </w:tc>
        <w:tc>
          <w:tcPr>
            <w:tcW w:type="dxa" w:w="933"/>
          </w:tcPr>
          <w:p>
            <w:r>
              <w:rPr/>
              <w:t>详见附表一</w:t>
            </w:r>
          </w:p>
        </w:tc>
      </w:tr>
    </w:tbl>
    <w:p/>
    <w:p>
      <w:r>
        <w:rPr>
          <w:b/>
        </w:rPr>
        <w:t>附表</w:t>
      </w:r>
      <w:r>
        <w:rPr>
          <w:b/>
        </w:rPr>
        <w:t>一</w:t>
      </w:r>
      <w:r>
        <w:rPr>
          <w:b/>
        </w:rPr>
        <w:t>：</w:t>
      </w:r>
      <w:r>
        <w:rPr>
          <w:b/>
        </w:rPr>
        <w:t>山阁镇村（居）主干路硬底化工程项目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r>
              <w:rPr/>
              <w:t>详见附件</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1.采购代理机构：本项目是指茂名市华洲招标代理有限公司，负责整个采购活动的组织，依法负责编制和发布磋商文件，对磋商文件拥有最终的解释权，不以任何身份出任磋商小组成员。</w:t>
      </w:r>
    </w:p>
    <w:p>
      <w:pPr>
        <w:ind w:firstLine="480"/>
      </w:pPr>
      <w:r>
        <w:rPr/>
        <w:t>2.采购人：本项目是指</w:t>
      </w:r>
      <w:r>
        <w:rPr/>
        <w:t>茂名市茂南区山阁镇人民政府</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采购人按照评审报告中推荐的成交候选人确定中标（成交）人。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参照国家发展改革委关于进一步放开建设项目专业服务价格的通知（发改价格[2015]299号）和中华人民共和国国家发展计划委员会[2002]1980号文件规定的计费标准，本项目采用差额定率累进计费方式收取。计费基数取成交总价，由成交人向采购代理机构一次性支付。采购代理服务费低于人民币伍仟元，按伍仟元计取。</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r>
              <w:rPr/>
              <w:t>（1）加密的电子响应文件 1 份（需在递交响应文件截止时间前成功上传至“云平台项目采购系统”）。</w:t>
            </w:r>
          </w:p>
          <w:p>
            <w:r>
              <w:rPr/>
              <w:t>（2）若现场无法使用系统进行电子开启、评审的，供应商须在开启现场递交非加密电子版响应文件U盘（或光盘）</w:t>
            </w:r>
            <w:r>
              <w:rPr/>
              <w:t>1</w:t>
            </w:r>
            <w:r>
              <w:rPr/>
              <w:t>份。供应商保证该后备步骤。</w:t>
            </w:r>
          </w:p>
          <w:p>
            <w:r>
              <w:rPr/>
              <w:t>（3）纸质响应文件正本</w:t>
            </w:r>
            <w:r>
              <w:rPr/>
              <w:t>1</w:t>
            </w:r>
            <w:r>
              <w:rPr/>
              <w:t>份，纸质响应文件副本</w:t>
            </w:r>
            <w:r>
              <w:rPr/>
              <w:t>3</w:t>
            </w:r>
            <w:r>
              <w:rPr/>
              <w:t>份。供应商须满足上述事项“一、电子响应文件”中（1）或（2）的要求，和“二、纸质响应文件”的要求。请保证电子投标文件应与纸质投标文件（如有）一致，如不一致时以电子投标文件为准。</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茂名市华洲招标代理有限公司</w:t>
      </w:r>
      <w:r>
        <w:rPr/>
        <w:t>代收。具体操作要求详见</w:t>
      </w:r>
      <w:r>
        <w:rPr/>
        <w:t>茂名市华洲招标代理有限公司</w:t>
      </w:r>
      <w:r>
        <w:rPr/>
        <w:t>有关指引，递交事宜请自行咨询</w:t>
      </w:r>
      <w:r>
        <w:rPr/>
        <w:t>茂名市华洲招标代理有限公司</w:t>
      </w:r>
      <w:r>
        <w:rPr/>
        <w:t>；请各供应商在响应文件递交截止时间前按须知前附表规定的金额递交至</w:t>
      </w:r>
      <w:r>
        <w:rPr/>
        <w:t>茂名市华洲招标代理有限公司</w:t>
      </w:r>
      <w:r>
        <w:rPr/>
        <w:t>，到账情况以开启时</w:t>
      </w:r>
      <w:r>
        <w:rPr/>
        <w:t>茂名市华洲招标代理有限公司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邓先生</w:t>
      </w:r>
    </w:p>
    <w:p>
      <w:pPr>
        <w:ind w:firstLine="480"/>
      </w:pPr>
      <w:r>
        <w:rPr/>
        <w:t>电话：</w:t>
      </w:r>
      <w:r>
        <w:rPr/>
        <w:t>0668-2299560</w:t>
      </w:r>
    </w:p>
    <w:p>
      <w:pPr>
        <w:ind w:firstLine="480"/>
      </w:pPr>
      <w:r>
        <w:rPr/>
        <w:t>传真：</w:t>
      </w:r>
      <w:r>
        <w:rPr/>
        <w:t>0668-2299560</w:t>
      </w:r>
    </w:p>
    <w:p>
      <w:pPr>
        <w:ind w:firstLine="480"/>
      </w:pPr>
      <w:r>
        <w:rPr/>
        <w:t>邮箱：</w:t>
      </w:r>
      <w:r>
        <w:rPr/>
        <w:t>421683168@qq.com</w:t>
      </w:r>
    </w:p>
    <w:p>
      <w:pPr>
        <w:ind w:firstLine="480"/>
      </w:pPr>
      <w:r>
        <w:rPr/>
        <w:t>地址：</w:t>
      </w:r>
      <w:r>
        <w:rPr/>
        <w:t>茂名市高凉南路6号大院（帝琪浩景）4梯302房</w:t>
      </w:r>
    </w:p>
    <w:p>
      <w:pPr>
        <w:ind w:firstLine="480"/>
      </w:pPr>
      <w:r>
        <w:rPr/>
        <w:t>邮编：</w:t>
      </w:r>
      <w:r>
        <w:rPr/>
        <w:t>525000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政府采购监督管理机构名称：茂南区政府采购监管股</w:t>
      </w:r>
    </w:p>
    <w:p>
      <w:r>
        <w:rPr/>
        <w:t>地  址：人民南路西4号大院</w:t>
      </w:r>
    </w:p>
    <w:p>
      <w:r>
        <w:rPr/>
        <w:t>电  话：0668-2275719</w:t>
      </w:r>
    </w:p>
    <w:p>
      <w:r>
        <w:rPr/>
        <w:t>邮  编：525000</w:t>
      </w:r>
    </w:p>
    <w:p>
      <w:r>
        <w:rPr/>
        <w:t>传  真：0668-2275719</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山阁镇村（居）主干路硬底化工程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茂名市华洲招标代理有限公司</w:t>
      </w:r>
      <w:r>
        <w:rPr/>
        <w:t>统一对外发布。</w:t>
      </w:r>
    </w:p>
    <w:p>
      <w:pPr>
        <w:ind w:firstLine="480"/>
      </w:pPr>
      <w:r>
        <w:rPr/>
        <w:t>（2）对</w:t>
      </w:r>
      <w:r>
        <w:rPr/>
        <w:t>茂名市华洲招标代理有限公司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采购包1（山阁镇村（居）主干路硬底化工程项目）：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采购包1（山阁镇村（居）主干路硬底化工程项目）：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 如依法免税或不需要缴纳社会保障资金的， 提供相应证明材料。（在新冠病毒疫情期间，若当地政府部门允许企业在疫情期间缓缴社会保险费且供应商未缴纳的，供应商可提供当地政府部门允许缓缴社保的相关文件作为缴纳社保的证明）的相关材料。如依法免税或不需要缴纳社会保障资金的， 提供相应证明材料。</w:t>
            </w:r>
          </w:p>
        </w:tc>
      </w:tr>
      <w:tr>
        <w:tc>
          <w:tcPr>
            <w:tcW w:type="dxa" w:w="890"/>
          </w:tcPr>
          <w:p>
            <w:r>
              <w:rPr/>
              <w:t>3</w:t>
            </w:r>
          </w:p>
        </w:tc>
        <w:tc>
          <w:tcPr>
            <w:tcW w:type="dxa" w:w="3178"/>
          </w:tcPr>
          <w:p>
            <w:r>
              <w:rPr/>
              <w:t>具有良好的商业信誉和健全的财务会计制度</w:t>
            </w:r>
          </w:p>
        </w:tc>
        <w:tc>
          <w:tcPr>
            <w:tcW w:type="dxa" w:w="4238"/>
          </w:tcPr>
          <w:p>
            <w:r>
              <w:rPr/>
              <w:t>提供投标截止日前6个月以来任1个月财务报表（财务报表包括资产负债表、利润表、现金 流量表等）或者2021年度财务审计报告复印件或者银行出具的资信证明。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企业资质</w:t>
            </w:r>
          </w:p>
        </w:tc>
        <w:tc>
          <w:tcPr>
            <w:tcW w:type="dxa" w:w="4238"/>
          </w:tcPr>
          <w:p>
            <w:r>
              <w:rPr/>
              <w:t>供应商具备公路工程施工总承包三级（或以上）资质，或公路路面工程专业承包三级（或以上）资质，并取得安全生产许可证。</w:t>
            </w:r>
          </w:p>
        </w:tc>
      </w:tr>
      <w:tr>
        <w:tc>
          <w:tcPr>
            <w:tcW w:type="dxa" w:w="890"/>
          </w:tcPr>
          <w:p>
            <w:r>
              <w:rPr/>
              <w:t>7</w:t>
            </w:r>
          </w:p>
        </w:tc>
        <w:tc>
          <w:tcPr>
            <w:tcW w:type="dxa" w:w="3178"/>
          </w:tcPr>
          <w:p>
            <w:r>
              <w:rPr/>
              <w:t>项目负责人</w:t>
            </w:r>
          </w:p>
        </w:tc>
        <w:tc>
          <w:tcPr>
            <w:tcW w:type="dxa" w:w="4238"/>
          </w:tcPr>
          <w:p>
            <w:r>
              <w:rPr/>
              <w:t>拟委派项目负责人须具备二级建造师（公路工程专业）或以上资格（广东省外的报价单位拟派项目负责人需持有一级建造师注册证书），并取得有效的安全生产考核合格证（B证）。</w:t>
            </w:r>
          </w:p>
        </w:tc>
      </w:tr>
      <w:tr>
        <w:tc>
          <w:tcPr>
            <w:tcW w:type="dxa" w:w="890"/>
          </w:tcPr>
          <w:p>
            <w:r>
              <w:rPr/>
              <w:t>8</w:t>
            </w:r>
          </w:p>
        </w:tc>
        <w:tc>
          <w:tcPr>
            <w:tcW w:type="dxa" w:w="3178"/>
          </w:tcPr>
          <w:p>
            <w:r>
              <w:rPr/>
              <w:t>信用记录</w:t>
            </w:r>
          </w:p>
        </w:tc>
        <w:tc>
          <w:tcPr>
            <w:tcW w:type="dxa" w:w="4238"/>
          </w:tcPr>
          <w:p>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9</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10</w:t>
            </w:r>
          </w:p>
        </w:tc>
        <w:tc>
          <w:tcPr>
            <w:tcW w:type="dxa" w:w="3178"/>
          </w:tcPr>
          <w:p>
            <w:r>
              <w:rPr/>
              <w:t>本采购包专门面向中小企业采购</w:t>
            </w:r>
          </w:p>
        </w:tc>
        <w:tc>
          <w:tcPr>
            <w:tcW w:type="dxa" w:w="4238"/>
          </w:tcPr>
          <w:p>
            <w:r>
              <w:rPr/>
              <w:t>参与的供应商（联合体）工程的施工单位全部为符合政策要求的中小企业。（供应商必须在响应文件中提供《中小企业声明函》或监狱企业证明或《残疾人福利性单位声明函》）</w:t>
            </w:r>
          </w:p>
        </w:tc>
      </w:tr>
    </w:tbl>
    <w:p/>
    <w:p>
      <w:pPr>
        <w:ind w:firstLine="480"/>
      </w:pPr>
      <w:r>
        <w:rPr/>
        <w:t>表二符合性审查表：</w:t>
      </w:r>
    </w:p>
    <w:p>
      <w:pPr>
        <w:ind w:firstLine="480"/>
      </w:pPr>
    </w:p>
    <w:p/>
    <w:p>
      <w:r>
        <w:rPr/>
        <w:t>采购包1（山阁镇村（居）主干路硬底化工程项目）：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签字盖章</w:t>
            </w:r>
          </w:p>
        </w:tc>
        <w:tc>
          <w:tcPr>
            <w:tcW w:type="dxa" w:w="4238"/>
          </w:tcPr>
          <w:p>
            <w:r>
              <w:rPr/>
              <w:t>响应文件签字盖章符合采购文件要求</w:t>
            </w:r>
          </w:p>
        </w:tc>
      </w:tr>
      <w:tr>
        <w:tc>
          <w:tcPr>
            <w:tcW w:type="dxa" w:w="890"/>
          </w:tcPr>
          <w:p>
            <w:r>
              <w:rPr/>
              <w:t>2</w:t>
            </w:r>
          </w:p>
        </w:tc>
        <w:tc>
          <w:tcPr>
            <w:tcW w:type="dxa" w:w="3178"/>
          </w:tcPr>
          <w:p>
            <w:r>
              <w:rPr/>
              <w:t>投标报价</w:t>
            </w:r>
          </w:p>
        </w:tc>
        <w:tc>
          <w:tcPr>
            <w:tcW w:type="dxa" w:w="4238"/>
          </w:tcPr>
          <w:p>
            <w:r>
              <w:rPr/>
              <w:t>投标报价为唯一固定价且符合报价要求</w:t>
            </w:r>
          </w:p>
        </w:tc>
      </w:tr>
      <w:tr>
        <w:tc>
          <w:tcPr>
            <w:tcW w:type="dxa" w:w="890"/>
          </w:tcPr>
          <w:p>
            <w:r>
              <w:rPr/>
              <w:t>3</w:t>
            </w:r>
          </w:p>
        </w:tc>
        <w:tc>
          <w:tcPr>
            <w:tcW w:type="dxa" w:w="3178"/>
          </w:tcPr>
          <w:p>
            <w:r>
              <w:rPr/>
              <w:t>投标有效期</w:t>
            </w:r>
          </w:p>
        </w:tc>
        <w:tc>
          <w:tcPr>
            <w:tcW w:type="dxa" w:w="4238"/>
          </w:tcPr>
          <w:p>
            <w:r>
              <w:rPr/>
              <w:t>投标有效期符合采购文件要求</w:t>
            </w:r>
          </w:p>
        </w:tc>
      </w:tr>
      <w:tr>
        <w:tc>
          <w:tcPr>
            <w:tcW w:type="dxa" w:w="890"/>
          </w:tcPr>
          <w:p>
            <w:r>
              <w:rPr/>
              <w:t>4</w:t>
            </w:r>
          </w:p>
        </w:tc>
        <w:tc>
          <w:tcPr>
            <w:tcW w:type="dxa" w:w="3178"/>
          </w:tcPr>
          <w:p>
            <w:r>
              <w:rPr/>
              <w:t>合同履行期限</w:t>
            </w:r>
          </w:p>
        </w:tc>
        <w:tc>
          <w:tcPr>
            <w:tcW w:type="dxa" w:w="4238"/>
          </w:tcPr>
          <w:p>
            <w:r>
              <w:rPr/>
              <w:t>合同履行期限符合采购文件要求</w:t>
            </w:r>
          </w:p>
        </w:tc>
      </w:tr>
      <w:tr>
        <w:tc>
          <w:tcPr>
            <w:tcW w:type="dxa" w:w="890"/>
          </w:tcPr>
          <w:p>
            <w:r>
              <w:rPr/>
              <w:t>5</w:t>
            </w:r>
          </w:p>
        </w:tc>
        <w:tc>
          <w:tcPr>
            <w:tcW w:type="dxa" w:w="3178"/>
          </w:tcPr>
          <w:p>
            <w:r>
              <w:rPr/>
              <w:t>其他</w:t>
            </w:r>
          </w:p>
        </w:tc>
        <w:tc>
          <w:tcPr>
            <w:tcW w:type="dxa" w:w="4238"/>
          </w:tcPr>
          <w:p>
            <w:r>
              <w:rPr/>
              <w:t>响应文件未附有采购人不能接受的条件，没有法律、法规和招标文件规定的其他无效投标条款</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采购包1山阁镇村（居）主干路硬底化工程项目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商务部分24.0分</w:t>
            </w:r>
          </w:p>
          <w:p>
            <w:r>
              <w:rPr/>
              <w:t>技术部分46.0分</w:t>
            </w:r>
          </w:p>
          <w:p>
            <w:r>
              <w:rPr/>
              <w:t>报价得分30.0分</w:t>
            </w:r>
          </w:p>
        </w:tc>
      </w:tr>
      <w:tr>
        <w:tc>
          <w:tcPr>
            <w:tcW w:type="dxa" w:w="922"/>
            <w:gridSpan w:val="2"/>
            <w:vMerge w:val="restart"/>
          </w:tcPr>
          <w:p>
            <w:pPr>
              <w:jc w:val="center"/>
            </w:pPr>
            <w:r>
              <w:rPr/>
              <w:t>技术部分</w:t>
            </w:r>
          </w:p>
        </w:tc>
        <w:tc>
          <w:tcPr>
            <w:tcW w:type="dxa" w:w="2307"/>
          </w:tcPr>
          <w:p>
            <w:pPr>
              <w:jc w:val="left"/>
            </w:pPr>
            <w:r>
              <w:rPr/>
              <w:t>项目总体概述 (10.0分)</w:t>
            </w:r>
            <w:r>
              <w:rPr/>
              <w:t>，（等次分值选择：</w:t>
            </w:r>
            <w:r>
              <w:rPr/>
              <w:t>0.0;</w:t>
            </w:r>
            <w:r>
              <w:rPr/>
              <w:t>3.0;</w:t>
            </w:r>
            <w:r>
              <w:rPr/>
              <w:t>6.0;</w:t>
            </w:r>
            <w:r>
              <w:rPr/>
              <w:t>10.0;</w:t>
            </w:r>
            <w:r>
              <w:rPr/>
              <w:t>）</w:t>
            </w:r>
          </w:p>
        </w:tc>
        <w:tc>
          <w:tcPr>
            <w:tcW w:type="dxa" w:w="5076"/>
          </w:tcPr>
          <w:p>
            <w:pPr>
              <w:jc w:val="left"/>
            </w:pPr>
            <w:r>
              <w:rPr/>
              <w:t>1、对项目总体的认识表达清晰、完整，措施具体有效，施工段划分合理，符合规范要求的得10分。  2、对项目总体的认识表达比较清晰、完整，措施比较具体有效，施工段划分比较合理，符合规范要求的得6分。  3、对项目总体的认识表达基本清晰、完整，措施基本具体有效，施工段划分基本合理，符合规范要求的得3分。 4、不提供得0分。</w:t>
            </w:r>
          </w:p>
        </w:tc>
      </w:tr>
      <w:tr>
        <w:tc>
          <w:tcPr>
            <w:tcW w:type="dxa" w:w="922"/>
            <w:gridSpan w:val="2"/>
            <w:vMerge/>
          </w:tcPr>
          <w:p/>
        </w:tc>
        <w:tc>
          <w:tcPr>
            <w:tcW w:type="dxa" w:w="2307"/>
          </w:tcPr>
          <w:p>
            <w:pPr>
              <w:jc w:val="left"/>
            </w:pPr>
            <w:r>
              <w:rPr/>
              <w:t>施工进度计划 (10.0分)</w:t>
            </w:r>
            <w:r>
              <w:rPr/>
              <w:t>，（等次分值选择：</w:t>
            </w:r>
            <w:r>
              <w:rPr/>
              <w:t>0.0;</w:t>
            </w:r>
            <w:r>
              <w:rPr/>
              <w:t>3.0;</w:t>
            </w:r>
            <w:r>
              <w:rPr/>
              <w:t>6.0;</w:t>
            </w:r>
            <w:r>
              <w:rPr/>
              <w:t>10.0;</w:t>
            </w:r>
            <w:r>
              <w:rPr/>
              <w:t>）</w:t>
            </w:r>
          </w:p>
        </w:tc>
        <w:tc>
          <w:tcPr>
            <w:tcW w:type="dxa" w:w="5076"/>
          </w:tcPr>
          <w:p>
            <w:pPr>
              <w:jc w:val="left"/>
            </w:pPr>
            <w:r>
              <w:rPr/>
              <w:t>1、项目建设的关键线路清晰、准确、完整，计划编制合理、可行，进度违约责任承诺具体的得10分。  2、项目建设的关键线路比较清晰、准确、完整，计划编制比较合理、可行，进度违约责任承诺比较具体的得6分。  3、项目建设的关键线路基本清晰、准确、完整，计划编制基本合理、可行，进度违约责任承诺基本具体的得3分。 4、不提供得0分。</w:t>
            </w:r>
          </w:p>
        </w:tc>
      </w:tr>
      <w:tr>
        <w:tc>
          <w:tcPr>
            <w:tcW w:type="dxa" w:w="922"/>
            <w:gridSpan w:val="2"/>
            <w:vMerge/>
          </w:tcPr>
          <w:p/>
        </w:tc>
        <w:tc>
          <w:tcPr>
            <w:tcW w:type="dxa" w:w="2307"/>
          </w:tcPr>
          <w:p>
            <w:pPr>
              <w:jc w:val="left"/>
            </w:pPr>
            <w:r>
              <w:rPr/>
              <w:t>设备投入 (10.0分)</w:t>
            </w:r>
            <w:r>
              <w:rPr/>
              <w:t>，（等次分值选择：</w:t>
            </w:r>
            <w:r>
              <w:rPr/>
              <w:t>0.0;</w:t>
            </w:r>
            <w:r>
              <w:rPr/>
              <w:t>3.0;</w:t>
            </w:r>
            <w:r>
              <w:rPr/>
              <w:t>6.0;</w:t>
            </w:r>
            <w:r>
              <w:rPr/>
              <w:t>10.0;</w:t>
            </w:r>
            <w:r>
              <w:rPr/>
              <w:t>）</w:t>
            </w:r>
          </w:p>
        </w:tc>
        <w:tc>
          <w:tcPr>
            <w:tcW w:type="dxa" w:w="5076"/>
          </w:tcPr>
          <w:p>
            <w:pPr>
              <w:jc w:val="left"/>
            </w:pPr>
            <w:r>
              <w:rPr/>
              <w:t>1、主要施工机械投入、使用计划合理，劳动力投入计划、材料设备采购计划完善的，得10分；  2、主要施工机械投入、使用计划较合理，劳动力投入计划、材料设备采购计划较完善的，得6分；  3、主要施工机械投入、使用计划一般，劳动力投入计划、材料设备采购计划欠完善的，得3分；  4、不提供得0分。</w:t>
            </w:r>
          </w:p>
        </w:tc>
      </w:tr>
      <w:tr>
        <w:tc>
          <w:tcPr>
            <w:tcW w:type="dxa" w:w="922"/>
            <w:gridSpan w:val="2"/>
            <w:vMerge/>
          </w:tcPr>
          <w:p/>
        </w:tc>
        <w:tc>
          <w:tcPr>
            <w:tcW w:type="dxa" w:w="2307"/>
          </w:tcPr>
          <w:p>
            <w:pPr>
              <w:jc w:val="left"/>
            </w:pPr>
            <w:r>
              <w:rPr/>
              <w:t>安全文明施工 (8.0分)</w:t>
            </w:r>
            <w:r>
              <w:rPr/>
              <w:t>，（等次分值选择：</w:t>
            </w:r>
            <w:r>
              <w:rPr/>
              <w:t>0.0;</w:t>
            </w:r>
            <w:r>
              <w:rPr/>
              <w:t>2.0;</w:t>
            </w:r>
            <w:r>
              <w:rPr/>
              <w:t>5.0;</w:t>
            </w:r>
            <w:r>
              <w:rPr/>
              <w:t>8.0;</w:t>
            </w:r>
            <w:r>
              <w:rPr/>
              <w:t>）</w:t>
            </w:r>
          </w:p>
        </w:tc>
        <w:tc>
          <w:tcPr>
            <w:tcW w:type="dxa" w:w="5076"/>
          </w:tcPr>
          <w:p>
            <w:pPr>
              <w:jc w:val="left"/>
            </w:pPr>
            <w:r>
              <w:rPr/>
              <w:t>1、符合安全文明施工生产要求及承诺详细合理，有先进、具体完整可行的实施措施，采用规范正确、清晰的，得8分； 2、符合安全文明施工生产要求，有基本合理的措施，采用规范正确，得5分；  3、安全文明措施不得力，采用规范不正确，得2分； 4、不提供得0分。</w:t>
            </w:r>
          </w:p>
        </w:tc>
      </w:tr>
      <w:tr>
        <w:tc>
          <w:tcPr>
            <w:tcW w:type="dxa" w:w="922"/>
            <w:gridSpan w:val="2"/>
            <w:vMerge/>
          </w:tcPr>
          <w:p/>
        </w:tc>
        <w:tc>
          <w:tcPr>
            <w:tcW w:type="dxa" w:w="2307"/>
          </w:tcPr>
          <w:p>
            <w:pPr>
              <w:jc w:val="left"/>
            </w:pPr>
            <w:r>
              <w:rPr/>
              <w:t>质量保证 (8.0分)</w:t>
            </w:r>
            <w:r>
              <w:rPr/>
              <w:t>，（等次分值选择：</w:t>
            </w:r>
            <w:r>
              <w:rPr/>
              <w:t>0.0;</w:t>
            </w:r>
            <w:r>
              <w:rPr/>
              <w:t>2.0;</w:t>
            </w:r>
            <w:r>
              <w:rPr/>
              <w:t>5.0;</w:t>
            </w:r>
            <w:r>
              <w:rPr/>
              <w:t>8.0;</w:t>
            </w:r>
            <w:r>
              <w:rPr/>
              <w:t>）</w:t>
            </w:r>
          </w:p>
        </w:tc>
        <w:tc>
          <w:tcPr>
            <w:tcW w:type="dxa" w:w="5076"/>
          </w:tcPr>
          <w:p>
            <w:pPr>
              <w:jc w:val="left"/>
            </w:pPr>
            <w:r>
              <w:rPr/>
              <w:t>1、应用新技术、新工艺、新材料、新设备，针对项目实际提出先进、可行、具体的保证措施，质量违约责任承诺具体的，得8分。  2、应用新技术、新工艺、新材料、新设备，针对项目实际提出比较先进、可行、具体的保证措施，质量违约责任承诺比较具体的，得5分。  3、针对项目实际提出基本可行、具体的保证措施，质量违约责任承诺基本具体的，得2分。 4、不提供得0分。</w:t>
            </w:r>
          </w:p>
        </w:tc>
      </w:tr>
      <w:tr>
        <w:tc>
          <w:tcPr>
            <w:tcW w:type="dxa" w:w="922"/>
            <w:gridSpan w:val="2"/>
            <w:vMerge w:val="restart"/>
          </w:tcPr>
          <w:p>
            <w:pPr>
              <w:jc w:val="center"/>
            </w:pPr>
            <w:r>
              <w:rPr/>
              <w:t>商务部分</w:t>
            </w:r>
          </w:p>
        </w:tc>
        <w:tc>
          <w:tcPr>
            <w:tcW w:type="dxa" w:w="2307"/>
          </w:tcPr>
          <w:p>
            <w:pPr>
              <w:jc w:val="left"/>
            </w:pPr>
            <w:r>
              <w:rPr/>
              <w:t>企业荣誉 (5.0分)</w:t>
            </w:r>
          </w:p>
        </w:tc>
        <w:tc>
          <w:tcPr>
            <w:tcW w:type="dxa" w:w="5076"/>
          </w:tcPr>
          <w:p>
            <w:pPr>
              <w:jc w:val="left"/>
            </w:pPr>
            <w:r>
              <w:rPr/>
              <w:t>供应商获得科技型中小企业证书的得5分。 注：响应文件中提供相关证书复印件加盖公章。</w:t>
            </w:r>
          </w:p>
        </w:tc>
      </w:tr>
      <w:tr>
        <w:tc>
          <w:tcPr>
            <w:tcW w:type="dxa" w:w="922"/>
            <w:gridSpan w:val="2"/>
            <w:vMerge/>
          </w:tcPr>
          <w:p/>
        </w:tc>
        <w:tc>
          <w:tcPr>
            <w:tcW w:type="dxa" w:w="2307"/>
          </w:tcPr>
          <w:p>
            <w:pPr>
              <w:jc w:val="left"/>
            </w:pPr>
            <w:r>
              <w:rPr/>
              <w:t>业绩 (6.0分)</w:t>
            </w:r>
          </w:p>
        </w:tc>
        <w:tc>
          <w:tcPr>
            <w:tcW w:type="dxa" w:w="5076"/>
          </w:tcPr>
          <w:p>
            <w:pPr>
              <w:jc w:val="left"/>
            </w:pPr>
            <w:r>
              <w:rPr/>
              <w:t>自2020年1月1日以来承接过的公路工程施工项目业绩的，每提供一个得2分，最高得6分。 注：响应文件中提供施工合同关键页复印件加盖公章。</w:t>
            </w:r>
          </w:p>
        </w:tc>
      </w:tr>
      <w:tr>
        <w:tc>
          <w:tcPr>
            <w:tcW w:type="dxa" w:w="922"/>
            <w:gridSpan w:val="2"/>
            <w:vMerge/>
          </w:tcPr>
          <w:p/>
        </w:tc>
        <w:tc>
          <w:tcPr>
            <w:tcW w:type="dxa" w:w="2307"/>
          </w:tcPr>
          <w:p>
            <w:pPr>
              <w:jc w:val="left"/>
            </w:pPr>
            <w:r>
              <w:rPr/>
              <w:t>管理人员 (13.0分)</w:t>
            </w:r>
          </w:p>
        </w:tc>
        <w:tc>
          <w:tcPr>
            <w:tcW w:type="dxa" w:w="5076"/>
          </w:tcPr>
          <w:p>
            <w:pPr>
              <w:jc w:val="left"/>
            </w:pPr>
            <w:r>
              <w:rPr/>
              <w:t>1、项目团队中配备有施工员的得1分；2、项目团队中配备有安全员的得1分；3、项目团队中配备有材料员的得1分； 4、项目团队中配备有质量员的得1分；5、项目技术负责人具有高级工程师或以上职称的得2分；6、造价负责人持有二级或以上注册造价工程师的得2分；7、项目团队其他人员具有工程师以上职称的，每提供一人得1分，最多得4分。注：本项满分12分，一人多证分数不累计。需提供相关证书复印件及相关人员在投标截止日前6个月内任意1个月社保证明，不按要求提供不得分。</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Pr>
        <w:jc w:val="center"/>
      </w:pPr>
    </w:p>
    <w:p>
      <w:pPr>
        <w:jc w:val="center"/>
      </w:pPr>
    </w:p>
    <w:p>
      <w:pPr>
        <w:jc w:val="center"/>
      </w:pPr>
      <w:r>
        <w:rPr>
          <w:b/>
          <w:sz w:val="72"/>
        </w:rPr>
        <w:t>施工合同</w:t>
      </w:r>
    </w:p>
    <w:p>
      <w:pPr>
        <w:jc w:val="center"/>
      </w:pPr>
    </w:p>
    <w:p>
      <w:pPr>
        <w:jc w:val="both"/>
      </w:pPr>
    </w:p>
    <w:p>
      <w:pPr>
        <w:jc w:val="left"/>
      </w:pPr>
    </w:p>
    <w:p>
      <w:pPr>
        <w:jc w:val="left"/>
      </w:pPr>
      <w:r>
        <w:rPr>
          <w:sz w:val="30"/>
        </w:rPr>
        <w:t>工程名称：</w:t>
      </w:r>
      <w:r>
        <w:rPr>
          <w:sz w:val="30"/>
          <w:u w:val="single"/>
        </w:rPr>
        <w:t xml:space="preserve">                                       </w:t>
      </w:r>
    </w:p>
    <w:p>
      <w:pPr>
        <w:jc w:val="left"/>
      </w:pPr>
      <w:r>
        <w:rPr>
          <w:sz w:val="30"/>
        </w:rPr>
        <w:t>工程编号：</w:t>
      </w:r>
      <w:r>
        <w:rPr>
          <w:sz w:val="30"/>
          <w:u w:val="single"/>
        </w:rPr>
        <w:t xml:space="preserve">                                       </w:t>
      </w:r>
    </w:p>
    <w:p>
      <w:pPr>
        <w:jc w:val="left"/>
      </w:pPr>
      <w:r>
        <w:rPr>
          <w:sz w:val="30"/>
        </w:rPr>
        <w:t>工程地点：</w:t>
      </w:r>
      <w:r>
        <w:rPr>
          <w:sz w:val="30"/>
          <w:u w:val="single"/>
        </w:rPr>
        <w:t xml:space="preserve">                                       </w:t>
      </w:r>
    </w:p>
    <w:p>
      <w:pPr>
        <w:jc w:val="left"/>
      </w:pPr>
      <w:r>
        <w:rPr>
          <w:sz w:val="30"/>
        </w:rPr>
        <w:t>发 包 人：</w:t>
      </w:r>
      <w:r>
        <w:rPr>
          <w:sz w:val="30"/>
          <w:u w:val="single"/>
        </w:rPr>
        <w:t xml:space="preserve">                                       </w:t>
      </w:r>
    </w:p>
    <w:p>
      <w:pPr>
        <w:jc w:val="left"/>
      </w:pPr>
      <w:r>
        <w:rPr>
          <w:sz w:val="30"/>
        </w:rPr>
        <w:t>承 包 人：</w:t>
      </w:r>
      <w:r>
        <w:rPr>
          <w:sz w:val="30"/>
          <w:u w:val="single"/>
        </w:rPr>
        <w:t xml:space="preserve">                                       </w:t>
      </w:r>
    </w:p>
    <w:p>
      <w:r>
        <w:rPr>
          <w:sz w:val="30"/>
        </w:rPr>
        <w:t>签订时间：</w:t>
      </w:r>
      <w:r>
        <w:rPr>
          <w:sz w:val="30"/>
          <w:u w:val="single"/>
        </w:rPr>
        <w:t xml:space="preserve">   </w:t>
      </w:r>
      <w:r>
        <w:rPr>
          <w:sz w:val="30"/>
        </w:rPr>
        <w:t>年</w:t>
      </w:r>
      <w:r>
        <w:rPr>
          <w:sz w:val="30"/>
          <w:u w:val="single"/>
        </w:rPr>
        <w:t xml:space="preserve">   </w:t>
      </w:r>
      <w:r>
        <w:rPr>
          <w:sz w:val="30"/>
        </w:rPr>
        <w:t>月</w:t>
      </w:r>
      <w:r>
        <w:rPr>
          <w:sz w:val="30"/>
          <w:u w:val="single"/>
        </w:rPr>
        <w:t xml:space="preserve">   </w:t>
      </w:r>
      <w:r>
        <w:rPr>
          <w:sz w:val="30"/>
        </w:rPr>
        <w:t>日</w:t>
      </w:r>
    </w:p>
    <w:p>
      <w:r>
        <w:rPr>
          <w:sz w:val="30"/>
        </w:rPr>
        <w:t>签订地点：</w:t>
      </w:r>
      <w:r>
        <w:rPr>
          <w:sz w:val="30"/>
          <w:u w:val="single"/>
        </w:rPr>
        <w:t xml:space="preserve">                                     </w:t>
      </w:r>
    </w:p>
    <w:p>
      <w:pPr>
        <w:jc w:val="center"/>
      </w:pPr>
    </w:p>
    <w:p>
      <w:pPr>
        <w:jc w:val="both"/>
      </w:pPr>
      <w:r>
        <w:rPr>
          <w:b/>
          <w:sz w:val="24"/>
        </w:rPr>
        <w:t>注：本合同仅为合同的参考文本，合同签订双方可根据项目的具体要求进行修订。</w:t>
      </w:r>
    </w:p>
    <w:p/>
    <w:p/>
    <w:p>
      <w:pPr>
        <w:ind w:firstLine="602"/>
      </w:pPr>
    </w:p>
    <w:p>
      <w:pPr>
        <w:jc w:val="center"/>
      </w:pPr>
      <w:r>
        <w:rPr>
          <w:b/>
          <w:sz w:val="36"/>
        </w:rPr>
        <w:t>施  工  承  包  合  同</w:t>
      </w:r>
    </w:p>
    <w:p>
      <w:pPr>
        <w:ind w:firstLine="480"/>
        <w:jc w:val="both"/>
      </w:pPr>
      <w:r>
        <w:rPr>
          <w:sz w:val="24"/>
        </w:rPr>
        <w:t>根据《中华人民共和国民法典》、《中华人民共和国建筑法》及有关法律规定，遵循平等、自愿、公平和诚实信用的原则，双方就</w:t>
      </w:r>
      <w:r>
        <w:rPr>
          <w:sz w:val="24"/>
          <w:u w:val="single"/>
        </w:rPr>
        <w:t xml:space="preserve">                      </w:t>
      </w:r>
      <w:r>
        <w:rPr>
          <w:sz w:val="24"/>
        </w:rPr>
        <w:t>工程施工及有关事项协商一致，共同达成如下协议：</w:t>
      </w:r>
    </w:p>
    <w:p>
      <w:r>
        <w:rPr>
          <w:b/>
          <w:sz w:val="24"/>
        </w:rPr>
        <w:t>一、工程项目</w:t>
      </w:r>
    </w:p>
    <w:p>
      <w:r>
        <w:rPr>
          <w:sz w:val="24"/>
        </w:rPr>
        <w:t>1.</w:t>
      </w:r>
      <w:r>
        <w:rPr>
          <w:sz w:val="24"/>
        </w:rPr>
        <w:t>工程名称：</w:t>
      </w:r>
      <w:r>
        <w:rPr>
          <w:sz w:val="24"/>
          <w:u w:val="single"/>
        </w:rPr>
        <w:t xml:space="preserve">                          </w:t>
      </w:r>
    </w:p>
    <w:p>
      <w:r>
        <w:rPr>
          <w:sz w:val="24"/>
        </w:rPr>
        <w:t>2.</w:t>
      </w:r>
      <w:r>
        <w:rPr>
          <w:sz w:val="24"/>
        </w:rPr>
        <w:t>工程地点：</w:t>
      </w:r>
      <w:r>
        <w:rPr>
          <w:sz w:val="24"/>
          <w:u w:val="single"/>
        </w:rPr>
        <w:t xml:space="preserve">                          </w:t>
      </w:r>
    </w:p>
    <w:p>
      <w:r>
        <w:rPr>
          <w:sz w:val="24"/>
        </w:rPr>
        <w:t>3.</w:t>
      </w:r>
      <w:r>
        <w:rPr>
          <w:sz w:val="24"/>
        </w:rPr>
        <w:t>工程资金来源：</w:t>
      </w:r>
      <w:r>
        <w:rPr>
          <w:sz w:val="24"/>
          <w:u w:val="single"/>
        </w:rPr>
        <w:t xml:space="preserve">                         </w:t>
      </w:r>
    </w:p>
    <w:p>
      <w:r>
        <w:rPr>
          <w:sz w:val="24"/>
        </w:rPr>
        <w:t>4.</w:t>
      </w:r>
      <w:r>
        <w:rPr>
          <w:sz w:val="24"/>
        </w:rPr>
        <w:t>工程内容：</w:t>
      </w:r>
      <w:r>
        <w:rPr>
          <w:sz w:val="24"/>
          <w:u w:val="single"/>
        </w:rPr>
        <w:t xml:space="preserve">                        </w:t>
      </w:r>
    </w:p>
    <w:p>
      <w:r>
        <w:rPr>
          <w:sz w:val="24"/>
        </w:rPr>
        <w:t>5.</w:t>
      </w:r>
      <w:r>
        <w:rPr>
          <w:sz w:val="24"/>
        </w:rPr>
        <w:t>工程造价：工程预算价格</w:t>
      </w:r>
      <w:r>
        <w:rPr>
          <w:sz w:val="24"/>
          <w:u w:val="single"/>
        </w:rPr>
        <w:t xml:space="preserve">       </w:t>
      </w:r>
      <w:r>
        <w:rPr>
          <w:sz w:val="24"/>
        </w:rPr>
        <w:t>元，签约合同价：人民币</w:t>
      </w:r>
      <w:r>
        <w:rPr>
          <w:sz w:val="24"/>
          <w:u w:val="single"/>
        </w:rPr>
        <w:t xml:space="preserve">         </w:t>
      </w:r>
      <w:r>
        <w:rPr>
          <w:sz w:val="24"/>
        </w:rPr>
        <w:t>元。</w:t>
      </w:r>
    </w:p>
    <w:p>
      <w:pPr>
        <w:jc w:val="left"/>
      </w:pPr>
      <w:r>
        <w:rPr>
          <w:b/>
          <w:sz w:val="24"/>
        </w:rPr>
        <w:t>二、合同工期</w:t>
      </w:r>
    </w:p>
    <w:p>
      <w:pPr>
        <w:jc w:val="both"/>
      </w:pPr>
      <w:r>
        <w:rPr>
          <w:sz w:val="24"/>
        </w:rPr>
        <w:t>计划开工日期：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both"/>
      </w:pPr>
      <w:r>
        <w:rPr>
          <w:sz w:val="24"/>
        </w:rPr>
        <w:t>计划竣工日期：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both"/>
      </w:pPr>
      <w:r>
        <w:rPr>
          <w:sz w:val="24"/>
        </w:rPr>
        <w:t>工期总日历天数：</w:t>
      </w:r>
      <w:r>
        <w:rPr>
          <w:sz w:val="24"/>
          <w:u w:val="single"/>
        </w:rPr>
        <w:t xml:space="preserve">       </w:t>
      </w:r>
      <w:r>
        <w:rPr>
          <w:sz w:val="24"/>
        </w:rPr>
        <w:t>天。工期总日历天数与根据前述计划开竣工日期计算的工期天数不一致的，以工期总日历天数为准。</w:t>
      </w:r>
    </w:p>
    <w:p>
      <w:r>
        <w:rPr>
          <w:sz w:val="24"/>
        </w:rPr>
        <w:t>如遇下列情况，经监理工程师审核以及发包人现场代表签证后，工期相应顺延：</w:t>
      </w:r>
    </w:p>
    <w:p>
      <w:r>
        <w:rPr>
          <w:sz w:val="24"/>
        </w:rPr>
        <w:t>1.</w:t>
      </w:r>
      <w:r>
        <w:rPr>
          <w:sz w:val="24"/>
        </w:rPr>
        <w:t>按施工准备规定，不能提供施工场地，道路未能接通，障碍物未能清除，影响进场施工；</w:t>
      </w:r>
    </w:p>
    <w:p>
      <w:r>
        <w:rPr>
          <w:sz w:val="24"/>
        </w:rPr>
        <w:t>2.</w:t>
      </w:r>
      <w:r>
        <w:rPr>
          <w:sz w:val="24"/>
        </w:rPr>
        <w:t>不属包干系数范围内的重大设计变更，提供的工程地质资料不准，致使设计方案改变或由于施工无法进行的原因而影响进度；</w:t>
      </w:r>
    </w:p>
    <w:p>
      <w:r>
        <w:rPr>
          <w:sz w:val="24"/>
        </w:rPr>
        <w:t>3.</w:t>
      </w:r>
      <w:r>
        <w:rPr>
          <w:sz w:val="24"/>
        </w:rPr>
        <w:t>在施工中如因工农关系，影响正常施工；</w:t>
      </w:r>
    </w:p>
    <w:p>
      <w:r>
        <w:rPr>
          <w:sz w:val="24"/>
        </w:rPr>
        <w:t>4.</w:t>
      </w:r>
      <w:r>
        <w:rPr>
          <w:sz w:val="24"/>
        </w:rPr>
        <w:t>非承包原因而监理签证不及时而影响下一道工序施工；</w:t>
      </w:r>
    </w:p>
    <w:p>
      <w:r>
        <w:rPr>
          <w:sz w:val="24"/>
        </w:rPr>
        <w:t>5.</w:t>
      </w:r>
      <w:r>
        <w:rPr>
          <w:sz w:val="24"/>
        </w:rPr>
        <w:t>未按合同规定拨付预付款、工程进度款或代购材料差价款而影响施工；</w:t>
      </w:r>
    </w:p>
    <w:p>
      <w:r>
        <w:rPr>
          <w:sz w:val="24"/>
        </w:rPr>
        <w:t>6.</w:t>
      </w:r>
      <w:r>
        <w:rPr>
          <w:sz w:val="24"/>
        </w:rPr>
        <w:t>人力不可抗拒的因素而延误工期。</w:t>
      </w:r>
    </w:p>
    <w:p>
      <w:r>
        <w:rPr>
          <w:b/>
          <w:sz w:val="24"/>
        </w:rPr>
        <w:t>三、工程质量</w:t>
      </w:r>
    </w:p>
    <w:p>
      <w:pPr>
        <w:ind w:firstLine="480"/>
      </w:pPr>
      <w:r>
        <w:rPr>
          <w:sz w:val="24"/>
        </w:rPr>
        <w:t>本工程所有的设备和材料所涉及的设计标准、规范，产品标准、规范，工程标准、规范，验收标准、规范等必须完全符合中华人民共和国相应的标准和规范。</w:t>
      </w:r>
    </w:p>
    <w:p>
      <w:pPr>
        <w:jc w:val="left"/>
      </w:pPr>
      <w:r>
        <w:rPr>
          <w:b/>
          <w:sz w:val="24"/>
        </w:rPr>
        <w:t>四、项目经理</w:t>
      </w:r>
    </w:p>
    <w:p>
      <w:r>
        <w:rPr>
          <w:sz w:val="24"/>
        </w:rPr>
        <w:t>承包人项目经理：</w:t>
      </w:r>
      <w:r>
        <w:rPr>
          <w:sz w:val="24"/>
          <w:u w:val="single"/>
        </w:rPr>
        <w:t xml:space="preserve">         </w:t>
      </w:r>
      <w:r>
        <w:rPr>
          <w:sz w:val="24"/>
        </w:rPr>
        <w:t>。</w:t>
      </w:r>
    </w:p>
    <w:p>
      <w:r>
        <w:rPr>
          <w:b/>
          <w:sz w:val="24"/>
        </w:rPr>
        <w:t>五、施工准备</w:t>
      </w:r>
    </w:p>
    <w:p>
      <w:r>
        <w:rPr>
          <w:sz w:val="24"/>
        </w:rPr>
        <w:t>1.</w:t>
      </w:r>
      <w:r>
        <w:rPr>
          <w:sz w:val="24"/>
        </w:rPr>
        <w:t>承包人负责施工区域的临时设施、水电管线的铺设、管理、使用和维修工作；</w:t>
      </w:r>
    </w:p>
    <w:p>
      <w:r>
        <w:rPr>
          <w:sz w:val="24"/>
        </w:rPr>
        <w:t>2.</w:t>
      </w:r>
      <w:r>
        <w:rPr>
          <w:sz w:val="24"/>
        </w:rPr>
        <w:t>承包人组织施工管理人员和材料、施工机械进场；</w:t>
      </w:r>
    </w:p>
    <w:p>
      <w:r>
        <w:rPr>
          <w:sz w:val="24"/>
        </w:rPr>
        <w:t>3.</w:t>
      </w:r>
      <w:r>
        <w:rPr>
          <w:sz w:val="24"/>
        </w:rPr>
        <w:t>承包人编制施工组织设计或施工方案，施工预算，施工总进度计划，材料设备、成品、半成品等进场计划，送发包人。</w:t>
      </w:r>
    </w:p>
    <w:p>
      <w:r>
        <w:rPr>
          <w:b/>
          <w:sz w:val="24"/>
        </w:rPr>
        <w:t>六、施工要求</w:t>
      </w:r>
    </w:p>
    <w:p>
      <w:r>
        <w:rPr>
          <w:sz w:val="24"/>
        </w:rPr>
        <w:t>1.</w:t>
      </w:r>
      <w:r>
        <w:rPr>
          <w:sz w:val="24"/>
        </w:rPr>
        <w:t>施工服务队伍资质要得到当地政府管理部门认可，安装人员（特殊工种）要具有劳动部门发出的上岗证。上岗人员（特殊工种）要有相应的上岗证，施工前发包人递交派出人员名单，严禁使用未成年工和不适应现场安全施工要求的老弱病残人员进行施工。</w:t>
      </w:r>
    </w:p>
    <w:p>
      <w:r>
        <w:rPr>
          <w:sz w:val="24"/>
        </w:rPr>
        <w:t>2.</w:t>
      </w:r>
      <w:r>
        <w:rPr>
          <w:sz w:val="24"/>
        </w:rPr>
        <w:t>在施工期间应严格遵守国家、省、市有关防火、爆破和施工安全以及文明施工、环卫和城管等规定，建立规章制度和防护措施。否则，由此造成的经济和法律责任均由承包人负责。</w:t>
      </w:r>
    </w:p>
    <w:p>
      <w:r>
        <w:rPr>
          <w:sz w:val="24"/>
        </w:rPr>
        <w:t>3.</w:t>
      </w:r>
      <w:r>
        <w:rPr>
          <w:sz w:val="24"/>
        </w:rPr>
        <w:t>承包人应按安全施工的要求，采取严格科学的安全措施，确保施工安全和第三者的安全，承担出于自身安全措施所造成的事故责任和发生的费用。</w:t>
      </w:r>
    </w:p>
    <w:p>
      <w:r>
        <w:rPr>
          <w:sz w:val="24"/>
        </w:rPr>
        <w:t>4.</w:t>
      </w:r>
      <w:r>
        <w:rPr>
          <w:sz w:val="24"/>
        </w:rPr>
        <w:t>施工队伍必须接受现场管理单位的监督、管理和指导。</w:t>
      </w:r>
    </w:p>
    <w:p>
      <w:r>
        <w:rPr>
          <w:sz w:val="24"/>
        </w:rPr>
        <w:t>4.1</w:t>
      </w:r>
      <w:r>
        <w:rPr>
          <w:sz w:val="24"/>
        </w:rPr>
        <w:t>施工队伍应在用户确定施工条件已具备后3天内与发包人确定开始施工日期。</w:t>
      </w:r>
    </w:p>
    <w:p>
      <w:r>
        <w:rPr>
          <w:sz w:val="24"/>
        </w:rPr>
        <w:t>4.2</w:t>
      </w:r>
      <w:r>
        <w:rPr>
          <w:sz w:val="24"/>
        </w:rPr>
        <w:t>施工队伍进场所要的现场工作条件及施工中，需要发包人配合承担的工程可在合同中明确，也可以作为合同的补充附件。</w:t>
      </w:r>
    </w:p>
    <w:p>
      <w:r>
        <w:rPr>
          <w:sz w:val="24"/>
        </w:rPr>
        <w:t>4.3</w:t>
      </w:r>
      <w:r>
        <w:rPr>
          <w:sz w:val="24"/>
        </w:rPr>
        <w:t>施工所用机械工具由施工队伍自备及自费运到施工工地，进场后进行必要的性能安全检查，完工后从工地自费搬出运走，施工所用的材料及机械工具由发包人提供恰当的场所存放并由施工队伍自行保管，不得随便存放，以免造成不必要的丢失、损坏。</w:t>
      </w:r>
    </w:p>
    <w:p>
      <w:r>
        <w:rPr>
          <w:sz w:val="24"/>
        </w:rPr>
        <w:t>4.4</w:t>
      </w:r>
      <w:r>
        <w:rPr>
          <w:sz w:val="24"/>
        </w:rPr>
        <w:t>在安装过程发现的供货及其质量问题，承包人要负责退货或更换。</w:t>
      </w:r>
    </w:p>
    <w:p>
      <w:r>
        <w:rPr>
          <w:sz w:val="24"/>
        </w:rPr>
        <w:t>4.5</w:t>
      </w:r>
      <w:r>
        <w:rPr>
          <w:sz w:val="24"/>
        </w:rPr>
        <w:t>所有验收文件、测试报告、资料复印件要提交发包人完整的三套，以作留档备案。</w:t>
      </w:r>
    </w:p>
    <w:p>
      <w:r>
        <w:rPr>
          <w:sz w:val="24"/>
        </w:rPr>
        <w:t>4.6</w:t>
      </w:r>
      <w:r>
        <w:rPr>
          <w:sz w:val="24"/>
        </w:rPr>
        <w:t>竣工验收时，承包人应向发包人提供有关的技术档案资料一式三份，电子版档案一份。承包人在本项目的各工程竣工后(以现场监理和发包人签证时间计起)，必须在10天内全面退场，10天内向发包人提供所有竣工文件和质量保证资料。</w:t>
      </w:r>
    </w:p>
    <w:p>
      <w:r>
        <w:rPr>
          <w:b/>
          <w:sz w:val="24"/>
        </w:rPr>
        <w:t>七、工程价款的支付与结算</w:t>
      </w:r>
    </w:p>
    <w:p>
      <w:r>
        <w:rPr>
          <w:sz w:val="24"/>
        </w:rPr>
        <w:t>1.</w:t>
      </w:r>
      <w:r>
        <w:rPr>
          <w:sz w:val="24"/>
        </w:rPr>
        <w:t>本工程采用固定单价合同：报价文件包含投标总价及综合单价时，综合单价为合同单价。合同单价在采购文件及施工合同约定的风险范围之内不可调整。</w:t>
      </w:r>
    </w:p>
    <w:p>
      <w:r>
        <w:rPr>
          <w:sz w:val="24"/>
        </w:rPr>
        <w:t>2.</w:t>
      </w:r>
      <w:r>
        <w:rPr>
          <w:sz w:val="24"/>
        </w:rPr>
        <w:t>工程预付款：双方签订合同后，由甲方向承包人支付合同总额的30%，作为工程预付款；</w:t>
      </w:r>
    </w:p>
    <w:p>
      <w:r>
        <w:rPr>
          <w:sz w:val="24"/>
        </w:rPr>
        <w:t>3.</w:t>
      </w:r>
      <w:r>
        <w:rPr>
          <w:sz w:val="24"/>
        </w:rPr>
        <w:t>进度款：按工程施工进度支付至合同总额的80%。</w:t>
      </w:r>
    </w:p>
    <w:p>
      <w:r>
        <w:rPr>
          <w:sz w:val="24"/>
        </w:rPr>
        <w:t>4.</w:t>
      </w:r>
      <w:r>
        <w:rPr>
          <w:sz w:val="24"/>
        </w:rPr>
        <w:t>结算款：在工程竣工验收后由财政投资审核中心对工程造价进行审核，审核出最终结算价后，支付至最终审定结算价的97%；余下3%待质保期满确认后一个月内无息付清。</w:t>
      </w:r>
    </w:p>
    <w:p>
      <w:r>
        <w:rPr>
          <w:sz w:val="24"/>
        </w:rPr>
        <w:t>5.</w:t>
      </w:r>
      <w:r>
        <w:rPr>
          <w:sz w:val="24"/>
        </w:rPr>
        <w:t>风险范围以外合同价款调整方法：按政府对工程结算办法的政策性调整，施工期间若人工、材料价格涨落时施工期间的信息价平均值增减超出招标控制价的信息价±5%时，价差按实计算调整。</w:t>
      </w:r>
    </w:p>
    <w:p>
      <w:r>
        <w:rPr>
          <w:b/>
          <w:sz w:val="24"/>
        </w:rPr>
        <w:t>八、施工与设计变更</w:t>
      </w:r>
    </w:p>
    <w:p>
      <w:r>
        <w:rPr>
          <w:sz w:val="24"/>
        </w:rPr>
        <w:t>1.</w:t>
      </w:r>
      <w:r>
        <w:rPr>
          <w:sz w:val="24"/>
        </w:rPr>
        <w:t>发包人交付的设计图纸、说明和有关技术资料作为施工的有效依据，开工前由发包人组织设计交底和四方会审并作出会审纪要，作为施工的补充依据，承、发包双方均不得擅自修改。</w:t>
      </w:r>
    </w:p>
    <w:p>
      <w:r>
        <w:rPr>
          <w:sz w:val="24"/>
        </w:rPr>
        <w:t>2.</w:t>
      </w:r>
      <w:r>
        <w:rPr>
          <w:sz w:val="24"/>
        </w:rPr>
        <w:t>施工中如发现设计有错误或严重不合理的地方，承包人及时以书面形式通知发包人，由发包人及时会同监理、设计等有关单位研究确定修改意见或变更设计文件，承包人按修改或变更的设计文件进行施工。若发生增加费用（包括返工损失、停工、窝工、人员和机构设备调迁、材料构配件积压的实际损失）由发包人负责，并调整合同造价。</w:t>
      </w:r>
    </w:p>
    <w:p>
      <w:r>
        <w:rPr>
          <w:sz w:val="24"/>
        </w:rPr>
        <w:t>3.</w:t>
      </w:r>
      <w:r>
        <w:rPr>
          <w:sz w:val="24"/>
        </w:rPr>
        <w:t>承包人在保证工程质量和不降低设计标准的前提下，提出修改设计、修改工艺的合理化建议，经发包人、设计单位或有关技术部门同意后采取实施。</w:t>
      </w:r>
    </w:p>
    <w:p>
      <w:r>
        <w:rPr>
          <w:sz w:val="24"/>
        </w:rPr>
        <w:t>4.</w:t>
      </w:r>
      <w:r>
        <w:rPr>
          <w:sz w:val="24"/>
        </w:rPr>
        <w:t>发包人如需设计变更，必须由原设计单位作出正式修改通知书和修改图纸，承包人才予实施。重大修改或增加造价时，必须另行协商，在取得投资落实证明，技术资料设计图纸齐全时，承包人才予实施。</w:t>
      </w:r>
    </w:p>
    <w:p>
      <w:r>
        <w:rPr>
          <w:sz w:val="24"/>
        </w:rPr>
        <w:t>5.</w:t>
      </w:r>
      <w:r>
        <w:rPr>
          <w:sz w:val="24"/>
        </w:rPr>
        <w:t>所有设计变更、洽商记录、图纸会审纪录、施工组织设计等涉及工程内容及工程量的变化可能导致合同价款调整的必须在该事实发生后5 天内经甲方会签；其中设计变更、现场签证、施工组织设计需经现场代表及甲方有关人员共同会签，才可作为合同价款调整依据，否则，结算时不予认可。</w:t>
      </w:r>
    </w:p>
    <w:p>
      <w:r>
        <w:rPr>
          <w:sz w:val="24"/>
        </w:rPr>
        <w:t>6.</w:t>
      </w:r>
      <w:r>
        <w:rPr>
          <w:sz w:val="24"/>
        </w:rPr>
        <w:t>已标价工程量清单中有适用于变更工程的子目的，采用该子目的单价。但是变更工作导致实际完成的工程量与工程量清单中表明的工程量变化幅度不得超过10%。</w:t>
      </w:r>
    </w:p>
    <w:p>
      <w:r>
        <w:rPr>
          <w:sz w:val="24"/>
        </w:rPr>
        <w:t>7.</w:t>
      </w:r>
      <w:r>
        <w:rPr>
          <w:sz w:val="24"/>
        </w:rPr>
        <w:t>已标价工程量清单中无适用于变更工程的子目，但有类似子目的，可在合理范围内参照类似子目的单价，由甲方与乙方商定。</w:t>
      </w:r>
    </w:p>
    <w:p>
      <w:r>
        <w:rPr>
          <w:sz w:val="24"/>
        </w:rPr>
        <w:t>8.</w:t>
      </w:r>
      <w:r>
        <w:rPr>
          <w:sz w:val="24"/>
        </w:rPr>
        <w:t>已标价工程量清单中无适用或类似子目的单价，由甲方与乙方商定。</w:t>
      </w:r>
    </w:p>
    <w:p>
      <w:pPr>
        <w:jc w:val="both"/>
      </w:pPr>
      <w:r>
        <w:rPr>
          <w:b/>
          <w:sz w:val="24"/>
        </w:rPr>
        <w:t>九、保修期</w:t>
      </w:r>
    </w:p>
    <w:p>
      <w:pPr>
        <w:jc w:val="both"/>
      </w:pPr>
      <w:r>
        <w:rPr>
          <w:sz w:val="24"/>
        </w:rPr>
        <w:t>1.</w:t>
      </w:r>
      <w:r>
        <w:rPr>
          <w:sz w:val="24"/>
        </w:rPr>
        <w:t>本工程的质量保修期为壹年。</w:t>
      </w:r>
    </w:p>
    <w:p>
      <w:pPr>
        <w:jc w:val="both"/>
      </w:pPr>
      <w:r>
        <w:rPr>
          <w:sz w:val="24"/>
        </w:rPr>
        <w:t>2.</w:t>
      </w:r>
      <w:r>
        <w:rPr>
          <w:sz w:val="24"/>
        </w:rPr>
        <w:t>在工程保修期内，承包人应当根据有关法律以及合同规定，在约定的保修范围、保修期限内承担保修责任。保修的费用由造成质量缺陷的责任方承担。</w:t>
      </w:r>
    </w:p>
    <w:p>
      <w:pPr>
        <w:jc w:val="both"/>
      </w:pPr>
      <w:r>
        <w:rPr>
          <w:sz w:val="24"/>
        </w:rPr>
        <w:t>3.</w:t>
      </w:r>
      <w:r>
        <w:rPr>
          <w:sz w:val="24"/>
        </w:rPr>
        <w:t>保修期与缺陷责任期重合的期间，由发包人选择适用保修责任条款或者缺陷责任条款。</w:t>
      </w:r>
    </w:p>
    <w:p>
      <w:pPr>
        <w:jc w:val="both"/>
      </w:pPr>
      <w:r>
        <w:rPr>
          <w:sz w:val="24"/>
        </w:rPr>
        <w:t>4.</w:t>
      </w:r>
      <w:r>
        <w:rPr>
          <w:sz w:val="24"/>
        </w:rPr>
        <w:t>属于保修范围、内容的项目，承包人应当在接到保修通知之日起7天内派人保修。承包人不在约定期限内派人保修的，发包人可以委托他人修理，费用由承包人支付。</w:t>
      </w:r>
    </w:p>
    <w:p>
      <w:pPr>
        <w:jc w:val="both"/>
      </w:pPr>
      <w:r>
        <w:rPr>
          <w:sz w:val="24"/>
        </w:rPr>
        <w:t>5.</w:t>
      </w:r>
      <w:r>
        <w:rPr>
          <w:sz w:val="24"/>
        </w:rPr>
        <w:t>发紧急抢修事故的，承包人在接到事故通知后，应当立即到达事故现场抢修。</w:t>
      </w:r>
    </w:p>
    <w:p>
      <w:pPr>
        <w:jc w:val="both"/>
      </w:pPr>
      <w:r>
        <w:rPr>
          <w:sz w:val="24"/>
        </w:rPr>
        <w:t>6.</w:t>
      </w:r>
      <w:r>
        <w:rPr>
          <w:sz w:val="24"/>
        </w:rPr>
        <w:t>对于涉及结构安全的质量问题，应当按照有关规定，立即向当地建设行政主管部门报告，采取安全防范措施；由原设计单位或者具有相应资质等级的设计单位提出保修方案，承包人实施保修。</w:t>
      </w:r>
    </w:p>
    <w:p>
      <w:r>
        <w:rPr>
          <w:b/>
          <w:sz w:val="24"/>
        </w:rPr>
        <w:t>十、工程验收</w:t>
      </w:r>
    </w:p>
    <w:p>
      <w:pPr>
        <w:jc w:val="both"/>
      </w:pPr>
      <w:r>
        <w:rPr>
          <w:sz w:val="24"/>
        </w:rPr>
        <w:t>1.</w:t>
      </w:r>
      <w:r>
        <w:rPr>
          <w:sz w:val="24"/>
        </w:rPr>
        <w:t>申请竣工验收条件</w:t>
      </w:r>
    </w:p>
    <w:p>
      <w:pPr>
        <w:jc w:val="both"/>
      </w:pPr>
      <w:r>
        <w:rPr>
          <w:sz w:val="24"/>
        </w:rPr>
        <w:t>1</w:t>
      </w:r>
      <w:r>
        <w:rPr>
          <w:sz w:val="24"/>
        </w:rPr>
        <w:t>）除发包人同意列入缺陷责任期内完成的甩项工程和缺陷修补工作外，合同范围内的全部单位工程以及有关工作，包括合同要求的试验、试运行以及检验和验收均已完成，并符合合同要求。</w:t>
      </w:r>
    </w:p>
    <w:p>
      <w:pPr>
        <w:jc w:val="both"/>
      </w:pPr>
      <w:r>
        <w:rPr>
          <w:sz w:val="24"/>
        </w:rPr>
        <w:t>2</w:t>
      </w:r>
      <w:r>
        <w:rPr>
          <w:sz w:val="24"/>
        </w:rPr>
        <w:t>）已按合同约定的内容和份数备齐了符合要求的竣工资料；承包人需要提交的工程文件套数、费用、质量和移交时间应在专用条款中约定。</w:t>
      </w:r>
    </w:p>
    <w:p>
      <w:pPr>
        <w:jc w:val="both"/>
      </w:pPr>
      <w:r>
        <w:rPr>
          <w:sz w:val="24"/>
        </w:rPr>
        <w:t>3</w:t>
      </w:r>
      <w:r>
        <w:rPr>
          <w:sz w:val="24"/>
        </w:rPr>
        <w:t>）已按发包人的要求编制了在缺陷责任期内完成的尾工（甩项）工程和缺陷修补工作清单以及相应的施工计划。</w:t>
      </w:r>
    </w:p>
    <w:p>
      <w:pPr>
        <w:jc w:val="both"/>
      </w:pPr>
      <w:r>
        <w:rPr>
          <w:sz w:val="24"/>
        </w:rPr>
        <w:t>4</w:t>
      </w:r>
      <w:r>
        <w:rPr>
          <w:sz w:val="24"/>
        </w:rPr>
        <w:t>）发包人要求在竣工验收前完成的其他工作。</w:t>
      </w:r>
    </w:p>
    <w:p>
      <w:pPr>
        <w:jc w:val="both"/>
      </w:pPr>
      <w:r>
        <w:rPr>
          <w:sz w:val="24"/>
        </w:rPr>
        <w:t>2.</w:t>
      </w:r>
      <w:r>
        <w:rPr>
          <w:sz w:val="24"/>
        </w:rPr>
        <w:t>竣工验收程序</w:t>
      </w:r>
    </w:p>
    <w:p>
      <w:pPr>
        <w:jc w:val="both"/>
      </w:pPr>
      <w:r>
        <w:rPr>
          <w:sz w:val="24"/>
        </w:rPr>
        <w:t>1</w:t>
      </w:r>
      <w:r>
        <w:rPr>
          <w:sz w:val="24"/>
        </w:rPr>
        <w:t>）承包人向发包人报送竣工验收申请报告。</w:t>
      </w:r>
    </w:p>
    <w:p>
      <w:pPr>
        <w:jc w:val="both"/>
      </w:pPr>
      <w:r>
        <w:rPr>
          <w:sz w:val="24"/>
        </w:rPr>
        <w:t>2</w:t>
      </w:r>
      <w:r>
        <w:rPr>
          <w:sz w:val="24"/>
        </w:rPr>
        <w:t>）发包人审查后认为尚不具备验收条件的，应在收到竣工验收申请报告后的5 天内通知承包人，指出在接收证书前承包人还需进行的工作内容。承包人完成发包人通知的全部工作内容后，应再次提交竣工验收申请报告，直至发包人同意为止。</w:t>
      </w:r>
    </w:p>
    <w:p>
      <w:pPr>
        <w:jc w:val="both"/>
      </w:pPr>
      <w:r>
        <w:rPr>
          <w:sz w:val="24"/>
        </w:rPr>
        <w:t>3</w:t>
      </w:r>
      <w:r>
        <w:rPr>
          <w:sz w:val="24"/>
        </w:rPr>
        <w:t>）发包人审查后认为已具备竣工验收条件的，应在5 天内提请发包人进行工程验收。</w:t>
      </w:r>
    </w:p>
    <w:p>
      <w:pPr>
        <w:jc w:val="both"/>
      </w:pPr>
      <w:r>
        <w:rPr>
          <w:sz w:val="24"/>
        </w:rPr>
        <w:t>4</w:t>
      </w:r>
      <w:r>
        <w:rPr>
          <w:sz w:val="24"/>
        </w:rPr>
        <w:t>）发包人验收后同意接收工程但提出整修和完善要求的，应限期修好，并缓发工程接收证书。整修和完善工作完成后，经发包人同意后，再向承包人出具工程接收证书。</w:t>
      </w:r>
    </w:p>
    <w:p>
      <w:pPr>
        <w:jc w:val="both"/>
      </w:pPr>
      <w:r>
        <w:rPr>
          <w:sz w:val="24"/>
        </w:rPr>
        <w:t>5</w:t>
      </w:r>
      <w:r>
        <w:rPr>
          <w:sz w:val="24"/>
        </w:rPr>
        <w:t>）发包人验收后不同意接收工程的，承包人应按照发包人的验收意见，对不合格工程认真返工重做或进行补救处理，并承担由此产生的费用。承包人在完成不合格工程的返工重做或补救工作后，应重新提交竣工验收申请报告，按本款约定的程序重新进行。</w:t>
      </w:r>
    </w:p>
    <w:p>
      <w:r>
        <w:rPr>
          <w:b/>
          <w:sz w:val="24"/>
        </w:rPr>
        <w:t>十一、违约责任</w:t>
      </w:r>
    </w:p>
    <w:p>
      <w:r>
        <w:rPr>
          <w:sz w:val="24"/>
        </w:rPr>
        <w:t>承包人的责任：</w:t>
      </w:r>
    </w:p>
    <w:p>
      <w:r>
        <w:rPr>
          <w:sz w:val="24"/>
        </w:rPr>
        <w:t>1.</w:t>
      </w:r>
      <w:r>
        <w:rPr>
          <w:sz w:val="24"/>
        </w:rPr>
        <w:t>因承包人原因造成工程质量达不到合同约定质量标准的，承包人承担违约责任，按合同价款的百分之五扣取违约金。并承包人返修至协议书约定的质量标准，相关费用由承包人承担。</w:t>
      </w:r>
    </w:p>
    <w:p>
      <w:r>
        <w:rPr>
          <w:sz w:val="24"/>
        </w:rPr>
        <w:t>2.</w:t>
      </w:r>
      <w:r>
        <w:rPr>
          <w:sz w:val="24"/>
        </w:rPr>
        <w:t>由于承包人原因不能按约定工期完成工程任务，发包人有权终止合同，把工程另行发包，由此给发包人造成的损失由承包人承担，并扣除承包人的合同款。</w:t>
      </w:r>
    </w:p>
    <w:p>
      <w:r>
        <w:rPr>
          <w:sz w:val="24"/>
        </w:rPr>
        <w:t>发包人的责任：</w:t>
      </w:r>
    </w:p>
    <w:p>
      <w:r>
        <w:rPr>
          <w:sz w:val="24"/>
        </w:rPr>
        <w:t>1.</w:t>
      </w:r>
      <w:r>
        <w:rPr>
          <w:sz w:val="24"/>
        </w:rPr>
        <w:t>工程中途停建、缓建或由于设计变更以及设计错误造成的返工，应采取措施弥补或减少损失。同时，赔偿承包人由此造成的停工、窝工、返工、倒运、人员和机械设备调迁、材料和构件积压的实际损失。</w:t>
      </w:r>
    </w:p>
    <w:p>
      <w:r>
        <w:rPr>
          <w:sz w:val="24"/>
        </w:rPr>
        <w:t>2.</w:t>
      </w:r>
      <w:r>
        <w:rPr>
          <w:sz w:val="24"/>
        </w:rPr>
        <w:t>工程未经验收，发包人提前使用或擅自动用，由此而发生的质量或其他问题，由发包人承担责任。</w:t>
      </w:r>
    </w:p>
    <w:p>
      <w:r>
        <w:rPr>
          <w:b/>
          <w:sz w:val="24"/>
        </w:rPr>
        <w:t>十二、纠纷解决办法</w:t>
      </w:r>
    </w:p>
    <w:p>
      <w:r>
        <w:rPr>
          <w:sz w:val="24"/>
        </w:rPr>
        <w:t>任何一方违反合同规定，双方协商不成，按以下第（二）项方式解决：</w:t>
      </w:r>
    </w:p>
    <w:p>
      <w:r>
        <w:rPr>
          <w:sz w:val="24"/>
        </w:rPr>
        <w:t>1.</w:t>
      </w:r>
      <w:r>
        <w:rPr>
          <w:sz w:val="24"/>
        </w:rPr>
        <w:t>提交茂名市茂南区仲裁委员会仲裁；</w:t>
      </w:r>
    </w:p>
    <w:p>
      <w:r>
        <w:rPr>
          <w:sz w:val="24"/>
        </w:rPr>
        <w:t>2.</w:t>
      </w:r>
      <w:r>
        <w:rPr>
          <w:sz w:val="24"/>
        </w:rPr>
        <w:t>向茂名市茂南区人民法院起诉。</w:t>
      </w:r>
    </w:p>
    <w:p>
      <w:r>
        <w:rPr>
          <w:b/>
          <w:sz w:val="24"/>
        </w:rPr>
        <w:t>十三、附则</w:t>
      </w:r>
    </w:p>
    <w:p>
      <w:r>
        <w:rPr>
          <w:sz w:val="24"/>
        </w:rPr>
        <w:t>1.</w:t>
      </w:r>
      <w:r>
        <w:rPr>
          <w:sz w:val="24"/>
        </w:rPr>
        <w:t>本合同正本贰份，副本肆份。甲乙双方各执正本壹份，其余副本各执贰份。</w:t>
      </w:r>
    </w:p>
    <w:p>
      <w:r>
        <w:rPr>
          <w:sz w:val="24"/>
        </w:rPr>
        <w:t>2.</w:t>
      </w:r>
      <w:r>
        <w:rPr>
          <w:sz w:val="24"/>
        </w:rPr>
        <w:t>本合同自双方代表签字，加盖双方公章或合同专用章即生效；工程完工验收符合要求，结算工程款后终止。</w:t>
      </w:r>
    </w:p>
    <w:p>
      <w:r>
        <w:rPr>
          <w:sz w:val="24"/>
        </w:rPr>
        <w:t>3.</w:t>
      </w:r>
      <w:r>
        <w:rPr>
          <w:sz w:val="24"/>
        </w:rPr>
        <w:t>本合同签订后，承、发包双方如需要提出修改时，经双方协商一致后，可以签订补充协议，作为本合同的补充合同。</w:t>
      </w:r>
    </w:p>
    <w:p>
      <w:pPr>
        <w:jc w:val="left"/>
      </w:pPr>
    </w:p>
    <w:p>
      <w:r>
        <w:rPr>
          <w:sz w:val="24"/>
        </w:rPr>
        <w:t>发包人：                                       承包人：</w:t>
      </w:r>
    </w:p>
    <w:p>
      <w:r>
        <w:rPr>
          <w:sz w:val="24"/>
        </w:rPr>
        <w:t>法定代表人                                     法定代表人</w:t>
      </w:r>
    </w:p>
    <w:p>
      <w:r>
        <w:rPr>
          <w:sz w:val="24"/>
        </w:rPr>
        <w:t>或委托代理人：                                 或委托代理人：</w:t>
      </w:r>
    </w:p>
    <w:p>
      <w:r>
        <w:rPr>
          <w:sz w:val="24"/>
        </w:rPr>
        <w:t>电话：                                         电话：</w:t>
      </w:r>
    </w:p>
    <w:p>
      <w:r>
        <w:rPr>
          <w:sz w:val="24"/>
        </w:rPr>
        <w:t>地址：                                         地址：</w:t>
      </w:r>
    </w:p>
    <w:p>
      <w:r>
        <w:rPr>
          <w:sz w:val="24"/>
        </w:rPr>
        <w:t>开户银行：                                     开户银行：</w:t>
      </w:r>
    </w:p>
    <w:p>
      <w:r>
        <w:rPr>
          <w:sz w:val="24"/>
        </w:rPr>
        <w:t>账号：                                         账号：</w:t>
      </w:r>
    </w:p>
    <w:p>
      <w:pPr>
        <w:jc w:val="center"/>
      </w:pPr>
    </w:p>
    <w:p>
      <w:pPr>
        <w:jc w:val="center"/>
      </w:pPr>
      <w:r>
        <w:rPr>
          <w:sz w:val="24"/>
        </w:rPr>
        <w:t>签订日期：2023年  月  日</w:t>
      </w:r>
    </w:p>
    <w:p/>
    <w:p/>
    <w:p>
      <w:pPr>
        <w:ind w:firstLine="210"/>
        <w:jc w:val="both"/>
      </w:pPr>
    </w:p>
    <w:p>
      <w:pPr>
        <w:jc w:val="center"/>
      </w:pPr>
      <w:r>
        <w:rPr>
          <w:b/>
          <w:sz w:val="44"/>
        </w:rPr>
        <w:t>安全施工合同</w:t>
      </w:r>
    </w:p>
    <w:p>
      <w:pPr>
        <w:jc w:val="left"/>
      </w:pPr>
    </w:p>
    <w:p>
      <w:pPr>
        <w:jc w:val="left"/>
      </w:pPr>
      <w:r>
        <w:rPr>
          <w:sz w:val="24"/>
        </w:rPr>
        <w:t>建设单位（全称）：</w:t>
      </w:r>
      <w:r>
        <w:rPr>
          <w:sz w:val="24"/>
          <w:u w:val="single"/>
        </w:rPr>
        <w:t xml:space="preserve">                   </w:t>
      </w:r>
      <w:r>
        <w:rPr>
          <w:sz w:val="24"/>
        </w:rPr>
        <w:t>（以下简称“甲方”）</w:t>
      </w:r>
    </w:p>
    <w:p>
      <w:pPr>
        <w:jc w:val="left"/>
      </w:pPr>
      <w:r>
        <w:rPr>
          <w:sz w:val="24"/>
        </w:rPr>
        <w:t>施工单位（全称）：</w:t>
      </w:r>
      <w:r>
        <w:rPr>
          <w:sz w:val="24"/>
          <w:u w:val="single"/>
        </w:rPr>
        <w:t xml:space="preserve">                   </w:t>
      </w:r>
      <w:r>
        <w:rPr>
          <w:sz w:val="24"/>
        </w:rPr>
        <w:t>（以下简称“乙方”）</w:t>
      </w:r>
    </w:p>
    <w:p>
      <w:pPr>
        <w:ind w:firstLine="840"/>
        <w:jc w:val="left"/>
      </w:pPr>
    </w:p>
    <w:p>
      <w:pPr>
        <w:ind w:firstLine="600"/>
        <w:jc w:val="left"/>
      </w:pPr>
      <w:r>
        <w:rPr>
          <w:sz w:val="21"/>
          <w:u w:val="single"/>
        </w:rPr>
        <w:t xml:space="preserve">       </w:t>
      </w:r>
      <w:r>
        <w:rPr>
          <w:sz w:val="24"/>
          <w:u w:val="single"/>
        </w:rPr>
        <w:t xml:space="preserve">（项目名称）     </w:t>
      </w:r>
      <w:r>
        <w:rPr>
          <w:sz w:val="24"/>
        </w:rPr>
        <w:t>的实施过程中创造安全、高效的施工环境，切实搞好本项目的安全管理工作，甲乙双方特此签订如下安全施工合同。</w:t>
      </w:r>
    </w:p>
    <w:p>
      <w:pPr>
        <w:jc w:val="left"/>
      </w:pPr>
      <w:r>
        <w:rPr>
          <w:sz w:val="24"/>
        </w:rPr>
        <w:t>一、甲方职责</w:t>
      </w:r>
    </w:p>
    <w:p>
      <w:pPr>
        <w:jc w:val="left"/>
      </w:pPr>
      <w:r>
        <w:rPr>
          <w:sz w:val="24"/>
        </w:rPr>
        <w:t>1</w:t>
      </w:r>
      <w:r>
        <w:rPr>
          <w:sz w:val="24"/>
        </w:rPr>
        <w:t>．严格遵守国家有关安全建设的法律法规，认真执行工程承包合同中的有关安全要求。</w:t>
      </w:r>
    </w:p>
    <w:p>
      <w:pPr>
        <w:jc w:val="left"/>
      </w:pPr>
      <w:r>
        <w:rPr>
          <w:sz w:val="24"/>
        </w:rPr>
        <w:t>2</w:t>
      </w:r>
      <w:r>
        <w:rPr>
          <w:sz w:val="24"/>
        </w:rPr>
        <w:t>．按照“安全第一、预防为主”和坚持“管建设必需管安全”的原则进行安全建设管理，做到建设与安全工作同时计划、布置、检查、总结和评比。</w:t>
      </w:r>
    </w:p>
    <w:p>
      <w:pPr>
        <w:jc w:val="left"/>
      </w:pPr>
      <w:r>
        <w:rPr>
          <w:sz w:val="24"/>
        </w:rPr>
        <w:t>3</w:t>
      </w:r>
      <w:r>
        <w:rPr>
          <w:sz w:val="24"/>
        </w:rPr>
        <w:t>．重要的安全设施必须坚持与主体工程“三同时”的原则，即：同时设计、审批；同时施工，同时验收，投入使用。</w:t>
      </w:r>
    </w:p>
    <w:p>
      <w:pPr>
        <w:jc w:val="left"/>
      </w:pPr>
      <w:r>
        <w:rPr>
          <w:sz w:val="24"/>
        </w:rPr>
        <w:t>4</w:t>
      </w:r>
      <w:r>
        <w:rPr>
          <w:sz w:val="24"/>
        </w:rPr>
        <w:t>．组织对乙方施工现场安全施工检查，监督乙方及时处理发现的各种安全隐患。</w:t>
      </w:r>
    </w:p>
    <w:p>
      <w:pPr>
        <w:jc w:val="left"/>
      </w:pPr>
      <w:r>
        <w:rPr>
          <w:sz w:val="24"/>
        </w:rPr>
        <w:t>二、乙方职责</w:t>
      </w:r>
    </w:p>
    <w:p>
      <w:pPr>
        <w:jc w:val="left"/>
      </w:pPr>
      <w:r>
        <w:rPr>
          <w:sz w:val="24"/>
        </w:rPr>
        <w:t>1</w:t>
      </w:r>
      <w:r>
        <w:rPr>
          <w:sz w:val="24"/>
        </w:rPr>
        <w:t>．严格遵守国家有关安全建设的法律法规、有关安全建设的规定，认真执行工程承包合同中的有关安全要求。</w:t>
      </w:r>
    </w:p>
    <w:p>
      <w:pPr>
        <w:jc w:val="left"/>
      </w:pPr>
      <w:r>
        <w:rPr>
          <w:sz w:val="24"/>
        </w:rPr>
        <w:t>2</w:t>
      </w:r>
      <w:r>
        <w:rPr>
          <w:sz w:val="24"/>
        </w:rPr>
        <w:t>．坚持“安全第一、预防为主”和“管建设必须管安全”的原则，加强安全建设宣传教育，增强全员安全建设意识，建立健全各项安全建设的管理机械和安全建设管理制度，配备专职及兼职安全检查人员，有组织有领导地开展安全生产活动。各级领导、工程技术人员、生产管理人员和具体操作人员。必须熟悉和遵守本条款的各项规定，做到建设与安全工作同时计划、布置、检查、总结和评比。</w:t>
      </w:r>
    </w:p>
    <w:p>
      <w:pPr>
        <w:jc w:val="left"/>
      </w:pPr>
      <w:r>
        <w:rPr>
          <w:sz w:val="24"/>
        </w:rPr>
        <w:t>3</w:t>
      </w:r>
      <w:r>
        <w:rPr>
          <w:sz w:val="24"/>
        </w:rPr>
        <w:t>．建立健全安全建设责任制。从派往项目实施的项目经理到生产工人（包括临时雇请的民工）的安全建设管理系统必须做到纵向到底，一环不漏；各职能部门、人员的安全建设责任制做到横向到边，人人有责。项目经理是安全建设的第一责任人。现场设置的安全机构，应配备安全员，专职负责所有员工的安全和治安保卫工作及预防事故的发生。安全机构人员，有权按有关规定发布指令，并采取保护性措施防止事故发生。</w:t>
      </w:r>
    </w:p>
    <w:p>
      <w:pPr>
        <w:jc w:val="left"/>
      </w:pPr>
      <w:r>
        <w:rPr>
          <w:sz w:val="24"/>
        </w:rPr>
        <w:t>4</w:t>
      </w:r>
      <w:r>
        <w:rPr>
          <w:sz w:val="24"/>
        </w:rPr>
        <w:t>．乙方在任何时候都应采取各种合理的预防措施，防止其员工发生任何违法、违禁、暴力或妨碍治安的行为。</w:t>
      </w:r>
    </w:p>
    <w:p>
      <w:r>
        <w:rPr>
          <w:color w:val="000000"/>
          <w:sz w:val="24"/>
        </w:rPr>
        <w:t>5</w:t>
      </w:r>
      <w:r>
        <w:rPr>
          <w:color w:val="000000"/>
          <w:sz w:val="24"/>
        </w:rPr>
        <w:t>．乙方必须具有劳动安全管理部门颁发的安全生产证书，参加施工的人员，必须接受安全技术教育，熟知和遵守本工程的各项安全技术操作规程，项目经理必须承担管理责任。</w:t>
      </w:r>
    </w:p>
    <w:p>
      <w:pPr>
        <w:jc w:val="left"/>
      </w:pPr>
      <w:r>
        <w:rPr>
          <w:sz w:val="24"/>
        </w:rPr>
        <w:t>6</w:t>
      </w:r>
      <w:r>
        <w:rPr>
          <w:sz w:val="24"/>
        </w:rPr>
        <w:t>．所有施工机具设备均应定期检查，并有安全员的签字记录，保证其经常处于完好状态；不合格的机具、设备和劳动保护用品严禁使用。</w:t>
      </w:r>
    </w:p>
    <w:p>
      <w:pPr>
        <w:jc w:val="left"/>
      </w:pPr>
      <w:r>
        <w:rPr>
          <w:sz w:val="24"/>
        </w:rPr>
        <w:t>7</w:t>
      </w:r>
      <w:r>
        <w:rPr>
          <w:sz w:val="24"/>
        </w:rPr>
        <w:t>．施工中必须制定相应的安全技术措施，施工现场必须具有相关的安全标志牌。</w:t>
      </w:r>
    </w:p>
    <w:p>
      <w:pPr>
        <w:jc w:val="left"/>
      </w:pPr>
      <w:r>
        <w:rPr>
          <w:sz w:val="24"/>
        </w:rPr>
        <w:t>8</w:t>
      </w:r>
      <w:r>
        <w:rPr>
          <w:sz w:val="24"/>
        </w:rPr>
        <w:t>．乙方必须按照本工程项目特点，组织制定本工程实施中的建设安全事故应急救援预案；如果发生安全事故，应按照《国务院关于特大安全事故行政责任追究的规定》以及其它有关规定，及时上报有关部门，并坚持“三不放过”的原则，严肃处理相关责任失责人员。</w:t>
      </w:r>
    </w:p>
    <w:p>
      <w:pPr>
        <w:jc w:val="left"/>
      </w:pPr>
      <w:r>
        <w:rPr>
          <w:sz w:val="24"/>
        </w:rPr>
        <w:t>三、违约责任</w:t>
      </w:r>
    </w:p>
    <w:p>
      <w:pPr>
        <w:jc w:val="left"/>
      </w:pPr>
      <w:r>
        <w:rPr>
          <w:sz w:val="24"/>
        </w:rPr>
        <w:t>如因甲方或乙方违约造成安全事故，将依法追究责任。</w:t>
      </w:r>
    </w:p>
    <w:p>
      <w:pPr>
        <w:ind w:firstLine="480"/>
        <w:jc w:val="both"/>
      </w:pPr>
      <w:r>
        <w:rPr>
          <w:sz w:val="24"/>
        </w:rPr>
        <w:t>本合同正本一式贰份，合同双方各执一份，双方法定代表人签署并加盖公章后生效，全部工程竣工验收后失效。</w:t>
      </w:r>
    </w:p>
    <w:p>
      <w:pPr>
        <w:jc w:val="left"/>
      </w:pPr>
    </w:p>
    <w:p>
      <w:pPr>
        <w:jc w:val="left"/>
      </w:pPr>
      <w:r>
        <w:rPr>
          <w:sz w:val="24"/>
        </w:rPr>
        <w:t>甲方：（盖章）                       乙方：（盖章）</w:t>
      </w:r>
    </w:p>
    <w:p>
      <w:pPr>
        <w:jc w:val="left"/>
      </w:pPr>
      <w:r>
        <w:rPr>
          <w:sz w:val="24"/>
        </w:rPr>
        <w:t>法定代表人/委托代理人:               法定代表人/委托代理人:</w:t>
      </w:r>
    </w:p>
    <w:p>
      <w:pPr>
        <w:jc w:val="left"/>
      </w:pPr>
      <w:r>
        <w:rPr>
          <w:sz w:val="24"/>
        </w:rPr>
        <w:t>地址：                               地址：</w:t>
      </w:r>
    </w:p>
    <w:p>
      <w:pPr>
        <w:jc w:val="left"/>
      </w:pPr>
      <w:r>
        <w:rPr>
          <w:sz w:val="24"/>
        </w:rPr>
        <w:t>电话：                               电话：</w:t>
      </w:r>
    </w:p>
    <w:p>
      <w:pPr>
        <w:jc w:val="left"/>
      </w:pPr>
    </w:p>
    <w:p>
      <w:pPr>
        <w:jc w:val="left"/>
      </w:pPr>
      <w:r>
        <w:rPr>
          <w:sz w:val="24"/>
        </w:rPr>
        <w:t>签约日期：  年  月  日</w:t>
      </w:r>
    </w:p>
    <w:p>
      <w:pPr>
        <w:jc w:val="both"/>
      </w:pPr>
      <w:r>
        <w:rPr>
          <w:sz w:val="24"/>
        </w:rPr>
        <w:t>签约地址：</w:t>
      </w:r>
    </w:p>
    <w:p/>
    <w:p/>
    <w:p>
      <w:pPr>
        <w:jc w:val="center"/>
      </w:pPr>
      <w:r>
        <w:rPr>
          <w:b/>
          <w:sz w:val="44"/>
        </w:rPr>
        <w:t>廉政合同</w:t>
      </w:r>
    </w:p>
    <w:p>
      <w:pPr>
        <w:jc w:val="left"/>
      </w:pPr>
    </w:p>
    <w:p>
      <w:pPr>
        <w:jc w:val="left"/>
      </w:pPr>
      <w:r>
        <w:rPr>
          <w:sz w:val="24"/>
        </w:rPr>
        <w:t>建设单位（全称）：</w:t>
      </w:r>
      <w:r>
        <w:rPr>
          <w:sz w:val="24"/>
          <w:u w:val="single"/>
        </w:rPr>
        <w:t xml:space="preserve">                   </w:t>
      </w:r>
      <w:r>
        <w:rPr>
          <w:sz w:val="24"/>
        </w:rPr>
        <w:t>（以下简称“甲方”）</w:t>
      </w:r>
    </w:p>
    <w:p>
      <w:pPr>
        <w:jc w:val="left"/>
      </w:pPr>
      <w:r>
        <w:rPr>
          <w:sz w:val="24"/>
        </w:rPr>
        <w:t>施工单位（全称）：</w:t>
      </w:r>
      <w:r>
        <w:rPr>
          <w:sz w:val="24"/>
          <w:u w:val="single"/>
        </w:rPr>
        <w:t xml:space="preserve">                   </w:t>
      </w:r>
      <w:r>
        <w:rPr>
          <w:sz w:val="24"/>
        </w:rPr>
        <w:t>（以下简称“乙方”）</w:t>
      </w:r>
    </w:p>
    <w:p>
      <w:pPr>
        <w:ind w:firstLine="480"/>
        <w:jc w:val="left"/>
      </w:pPr>
      <w:r>
        <w:rPr>
          <w:sz w:val="24"/>
        </w:rPr>
        <w:t>根据有关工程建设、廉政建设的规定，为做好工程建设中的党风廉政建设，保证工程建设高效优质，保证建设资金的安全和有效使用以及投资效益，甲乙双方现就</w:t>
      </w:r>
      <w:r>
        <w:rPr>
          <w:sz w:val="21"/>
          <w:u w:val="single"/>
        </w:rPr>
        <w:t xml:space="preserve">      </w:t>
      </w:r>
      <w:r>
        <w:rPr>
          <w:sz w:val="24"/>
          <w:u w:val="single"/>
        </w:rPr>
        <w:t xml:space="preserve">（项目名称）         </w:t>
      </w:r>
      <w:r>
        <w:rPr>
          <w:sz w:val="24"/>
        </w:rPr>
        <w:t>订立如下施工廉政合同。</w:t>
      </w:r>
    </w:p>
    <w:p>
      <w:pPr>
        <w:jc w:val="left"/>
      </w:pPr>
      <w:r>
        <w:rPr>
          <w:sz w:val="24"/>
        </w:rPr>
        <w:t>第一条甲乙双方的权利和义务</w:t>
      </w:r>
    </w:p>
    <w:p>
      <w:pPr>
        <w:jc w:val="left"/>
      </w:pPr>
      <w:r>
        <w:rPr>
          <w:sz w:val="24"/>
        </w:rPr>
        <w:t>（一）严格遵守党和国家有关法律法规及建筑工程有关规定。</w:t>
      </w:r>
    </w:p>
    <w:p>
      <w:pPr>
        <w:jc w:val="left"/>
      </w:pPr>
      <w:r>
        <w:rPr>
          <w:sz w:val="24"/>
        </w:rPr>
        <w:t>（二）严格执行建设工程的合同文件，自觉按合同办事。</w:t>
      </w:r>
    </w:p>
    <w:p>
      <w:pPr>
        <w:jc w:val="left"/>
      </w:pPr>
      <w:r>
        <w:rPr>
          <w:sz w:val="24"/>
        </w:rPr>
        <w:t>（三）双方的业务活动坚持公开、公正、诚信、透明的原则（除法律认定的商业秘密和合同文件另有规定之外），不得损害国家和集体利益，违反工程建设管理规章制度。</w:t>
      </w:r>
    </w:p>
    <w:p>
      <w:pPr>
        <w:jc w:val="left"/>
      </w:pPr>
      <w:r>
        <w:rPr>
          <w:sz w:val="24"/>
        </w:rPr>
        <w:t>（四）建立健全廉政制度，开展廉政教育，设立廉政告示牌，公布举报电话，监督并认真查处违法违纪行为。</w:t>
      </w:r>
    </w:p>
    <w:p>
      <w:pPr>
        <w:jc w:val="left"/>
      </w:pPr>
      <w:r>
        <w:rPr>
          <w:sz w:val="24"/>
        </w:rPr>
        <w:t>（五）发现对方在业务活动中有违反廉政规定的行为，有及时提醒对方纠正的权利和义务。</w:t>
      </w:r>
    </w:p>
    <w:p>
      <w:pPr>
        <w:jc w:val="left"/>
      </w:pPr>
      <w:r>
        <w:rPr>
          <w:sz w:val="24"/>
        </w:rPr>
        <w:t>（六）发现对方严重违反本合同义务条款的行为，有向其上级有关部门举报、建议给予处理并要求告知处理结果的权利。</w:t>
      </w:r>
    </w:p>
    <w:p>
      <w:pPr>
        <w:jc w:val="left"/>
      </w:pPr>
      <w:r>
        <w:rPr>
          <w:sz w:val="24"/>
        </w:rPr>
        <w:t>第二条甲方的义务</w:t>
      </w:r>
    </w:p>
    <w:p>
      <w:pPr>
        <w:jc w:val="left"/>
      </w:pPr>
      <w:r>
        <w:rPr>
          <w:sz w:val="24"/>
        </w:rPr>
        <w:t>（一）甲方及其工作人员不得索要或接受乙方的礼金、有价证券和贵重物品，不得在乙方报销任何应由甲方或个人支付的费用等。</w:t>
      </w:r>
    </w:p>
    <w:p>
      <w:pPr>
        <w:jc w:val="left"/>
      </w:pPr>
      <w:r>
        <w:rPr>
          <w:sz w:val="24"/>
        </w:rPr>
        <w:t>（二）甲方工作人员不得参加乙方安排的超标准宴请和娱乐活动；不得接受乙方提供的通讯工具、交通工具和高档办公用品等。</w:t>
      </w:r>
    </w:p>
    <w:p>
      <w:pPr>
        <w:jc w:val="left"/>
      </w:pPr>
      <w:r>
        <w:rPr>
          <w:sz w:val="24"/>
        </w:rPr>
        <w:t>（三）甲方及其工作人员不得要求或者接受乙方为其住房装修、婚丧嫁娶活动、配偶子女的工作安排以及出国出境、旅游等提供方便等。</w:t>
      </w:r>
    </w:p>
    <w:p>
      <w:pPr>
        <w:jc w:val="left"/>
      </w:pPr>
      <w:r>
        <w:rPr>
          <w:sz w:val="24"/>
        </w:rPr>
        <w:t>（四）甲方工作人员的配偶、子女不得从事与甲方工程有关的材料设备供应、工程分包、劳务等经济活动等。</w:t>
      </w:r>
    </w:p>
    <w:p>
      <w:pPr>
        <w:jc w:val="both"/>
      </w:pPr>
      <w:r>
        <w:rPr>
          <w:sz w:val="24"/>
        </w:rPr>
        <w:t>（五）甲方及其工作人员不得以任何理由向乙方推荐分包单位，不得要求乙方购买合同规定外的材料和设备。</w:t>
      </w:r>
    </w:p>
    <w:p>
      <w:pPr>
        <w:jc w:val="both"/>
      </w:pPr>
      <w:r>
        <w:rPr>
          <w:sz w:val="24"/>
        </w:rPr>
        <w:t>第三条乙方义务</w:t>
      </w:r>
    </w:p>
    <w:p>
      <w:pPr>
        <w:jc w:val="left"/>
      </w:pPr>
      <w:r>
        <w:rPr>
          <w:sz w:val="24"/>
        </w:rPr>
        <w:t>（一）乙方不得以任何理由向甲方及其工作人员行贿或馈赠礼金、有价证券、贵重礼品。</w:t>
      </w:r>
    </w:p>
    <w:p>
      <w:pPr>
        <w:jc w:val="left"/>
      </w:pPr>
      <w:r>
        <w:rPr>
          <w:sz w:val="24"/>
        </w:rPr>
        <w:t>（二）乙方不得以任何名义为甲方及其工作人员报销应由甲方单位或个人支付的任何费用。</w:t>
      </w:r>
    </w:p>
    <w:p>
      <w:pPr>
        <w:jc w:val="left"/>
      </w:pPr>
      <w:r>
        <w:rPr>
          <w:sz w:val="24"/>
        </w:rPr>
        <w:t>（三）乙方不得以任何理由安排甲方工作人员参加超标准宴请及娱乐活动。</w:t>
      </w:r>
    </w:p>
    <w:p>
      <w:pPr>
        <w:jc w:val="left"/>
      </w:pPr>
      <w:r>
        <w:rPr>
          <w:sz w:val="24"/>
        </w:rPr>
        <w:t>（四）乙方不得为甲方单位和个人购置或提供通讯工具、交通工具和高档办公用品等。</w:t>
      </w:r>
    </w:p>
    <w:p>
      <w:pPr>
        <w:jc w:val="left"/>
      </w:pPr>
      <w:r>
        <w:rPr>
          <w:sz w:val="24"/>
        </w:rPr>
        <w:t>第四条违约责任</w:t>
      </w:r>
    </w:p>
    <w:p>
      <w:pPr>
        <w:jc w:val="left"/>
      </w:pPr>
      <w:r>
        <w:rPr>
          <w:sz w:val="24"/>
        </w:rPr>
        <w:t>（一）甲方及其工作人员违反本合同第一、二条，按管理权限，依据有关规定给予党纪政纪或组织处理；涉嫌犯罪的，移交司法机关追究刑事责任；给乙方单位造成经济损失的，应予以赔偿。</w:t>
      </w:r>
    </w:p>
    <w:p>
      <w:pPr>
        <w:jc w:val="left"/>
      </w:pPr>
      <w:r>
        <w:rPr>
          <w:sz w:val="24"/>
        </w:rPr>
        <w:t>（二）乙方及其工作人员违反本合同第一、三条，按管理权限，依据有关规定，给予党纪政纪或组织处理；给甲方单位造成经济损失的，应予以赔偿；情节严重的，甲方建议建设主管部门给予乙方一至三年内不得进入其主管的建筑工程建设市场的处罚。</w:t>
      </w:r>
    </w:p>
    <w:p>
      <w:pPr>
        <w:jc w:val="left"/>
      </w:pPr>
      <w:r>
        <w:rPr>
          <w:sz w:val="24"/>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jc w:val="left"/>
      </w:pPr>
      <w:r>
        <w:rPr>
          <w:sz w:val="24"/>
        </w:rPr>
        <w:t>第六条 本合同有效期为甲乙双方签署之日起至工程项目竣工验收后止。</w:t>
      </w:r>
    </w:p>
    <w:p>
      <w:pPr>
        <w:jc w:val="left"/>
      </w:pPr>
      <w:r>
        <w:rPr>
          <w:sz w:val="24"/>
        </w:rPr>
        <w:t>第七条 本合同作为</w:t>
      </w:r>
      <w:r>
        <w:rPr>
          <w:sz w:val="21"/>
          <w:u w:val="single"/>
        </w:rPr>
        <w:t xml:space="preserve">      </w:t>
      </w:r>
      <w:r>
        <w:rPr>
          <w:sz w:val="24"/>
          <w:u w:val="single"/>
        </w:rPr>
        <w:t xml:space="preserve">（项目名称）         </w:t>
      </w:r>
      <w:r>
        <w:rPr>
          <w:sz w:val="24"/>
        </w:rPr>
        <w:t>的附件，与工程施工合同具有同等的法律效力，经合同双方签署立即生效。</w:t>
      </w:r>
    </w:p>
    <w:p>
      <w:pPr>
        <w:jc w:val="both"/>
      </w:pPr>
      <w:r>
        <w:rPr>
          <w:sz w:val="24"/>
        </w:rPr>
        <w:t>第八条 本合同一式二份，甲、乙双方各执一份。</w:t>
      </w:r>
    </w:p>
    <w:p>
      <w:pPr>
        <w:jc w:val="left"/>
      </w:pPr>
    </w:p>
    <w:p>
      <w:pPr>
        <w:jc w:val="left"/>
      </w:pPr>
      <w:r>
        <w:rPr>
          <w:sz w:val="24"/>
        </w:rPr>
        <w:t>甲方：（盖章）                       乙方：（盖章）</w:t>
      </w:r>
    </w:p>
    <w:p>
      <w:pPr>
        <w:jc w:val="left"/>
      </w:pPr>
      <w:r>
        <w:rPr>
          <w:sz w:val="24"/>
        </w:rPr>
        <w:t>法定代表人/委托代理人:               法定代表人/委托代理人:</w:t>
      </w:r>
    </w:p>
    <w:p>
      <w:pPr>
        <w:jc w:val="left"/>
      </w:pPr>
      <w:r>
        <w:rPr>
          <w:sz w:val="24"/>
        </w:rPr>
        <w:t>地址：                               地址：</w:t>
      </w:r>
    </w:p>
    <w:p>
      <w:pPr>
        <w:jc w:val="left"/>
      </w:pPr>
      <w:r>
        <w:rPr>
          <w:sz w:val="24"/>
        </w:rPr>
        <w:t>电话：                               电话：</w:t>
      </w:r>
    </w:p>
    <w:p>
      <w:pPr>
        <w:jc w:val="left"/>
      </w:pPr>
      <w:r>
        <w:rPr>
          <w:sz w:val="24"/>
        </w:rPr>
        <w:t>签约日期：  年  月  日</w:t>
      </w:r>
    </w:p>
    <w:p>
      <w:pPr>
        <w:jc w:val="both"/>
      </w:pPr>
      <w:r>
        <w:rPr>
          <w:sz w:val="24"/>
        </w:rPr>
        <w:t>签约地址：</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440902-2023-00133</w:t>
      </w:r>
    </w:p>
    <w:p>
      <w:pPr>
        <w:jc w:val="center"/>
      </w:pPr>
      <w:r>
        <w:rPr>
          <w:b/>
          <w:sz w:val="24"/>
        </w:rPr>
        <w:t>采购项目编号：</w:t>
      </w:r>
      <w:r>
        <w:rPr>
          <w:b/>
          <w:sz w:val="24"/>
        </w:rPr>
        <w:t>HZ2023-003GC</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茂名市华洲招标代理有限公司</w:t>
      </w:r>
    </w:p>
    <w:p>
      <w:pPr>
        <w:ind w:firstLine="480"/>
      </w:pPr>
      <w:r>
        <w:rPr/>
        <w:t>你方组织的</w:t>
      </w:r>
      <w:r>
        <w:rPr>
          <w:u w:val="single"/>
        </w:rPr>
        <w:t>“</w:t>
      </w:r>
      <w:r>
        <w:rPr>
          <w:u w:val="single"/>
        </w:rPr>
        <w:t>山阁镇村（居）主干路硬底化工程项目</w:t>
      </w:r>
      <w:r>
        <w:rPr>
          <w:u w:val="single"/>
        </w:rPr>
        <w:t>”</w:t>
      </w:r>
      <w:r>
        <w:rPr/>
        <w:t>项目的竞争性磋商[采购项目编号为：</w:t>
      </w:r>
      <w:r>
        <w:rPr>
          <w:u w:val="single"/>
        </w:rPr>
        <w:t>HZ2023-003GC</w:t>
      </w:r>
      <w:r>
        <w:rPr/>
        <w:t>]，我方愿参与响应。</w:t>
      </w:r>
    </w:p>
    <w:p>
      <w:pPr>
        <w:ind w:firstLine="480"/>
      </w:pPr>
      <w:r>
        <w:rPr/>
        <w:t>我方确认收到贵方提供的</w:t>
      </w:r>
      <w:r>
        <w:rPr>
          <w:u w:val="single"/>
        </w:rPr>
        <w:t>“</w:t>
      </w:r>
      <w:r>
        <w:rPr>
          <w:u w:val="single"/>
        </w:rPr>
        <w:t>山阁镇村（居）主干路硬底化工程项目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茂名市华洲招标代理有限公司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山阁镇村（居）主干路硬底化工程项目</w:t>
      </w:r>
      <w:r>
        <w:rPr/>
        <w:t>”项目采购[采购项目编号为</w:t>
      </w:r>
      <w:r>
        <w:rPr/>
        <w:t>HZ2023-003GC</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设备和专业技术能力情况表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设备名称和专业技术人员</w:t>
            </w:r>
          </w:p>
        </w:tc>
        <w:tc>
          <w:tcPr>
            <w:tcW w:type="dxa" w:w="2076"/>
          </w:tcPr>
          <w:p>
            <w:r>
              <w:rPr/>
              <w:t>数量及单位</w:t>
            </w:r>
          </w:p>
        </w:tc>
        <w:tc>
          <w:tcPr>
            <w:tcW w:type="dxa" w:w="2076"/>
          </w:tcPr>
          <w:p>
            <w:r>
              <w:rPr/>
              <w:t>备注</w:t>
            </w:r>
          </w:p>
        </w:tc>
      </w:tr>
      <w:tr>
        <w:tc>
          <w:tcPr>
            <w:tcW w:type="dxa" w:w="2076"/>
          </w:tcPr>
          <w:p>
            <w:pPr>
              <w:jc w:val="center"/>
            </w:pPr>
            <w:r>
              <w:rPr/>
              <w:t>1</w:t>
            </w:r>
          </w:p>
        </w:tc>
        <w:tc>
          <w:tcPr>
            <w:tcW w:type="dxa" w:w="2076"/>
          </w:tcPr>
          <w:p/>
        </w:tc>
        <w:tc>
          <w:tcPr>
            <w:tcW w:type="dxa" w:w="2076"/>
          </w:tcPr>
          <w:p/>
        </w:tc>
        <w:tc>
          <w:tcPr>
            <w:tcW w:type="dxa" w:w="2076"/>
          </w:tcPr>
          <w:p/>
        </w:tc>
      </w:tr>
      <w:tr>
        <w:tc>
          <w:tcPr>
            <w:tcW w:type="dxa" w:w="2076"/>
          </w:tcPr>
          <w:p>
            <w:pPr>
              <w:jc w:val="center"/>
            </w:pPr>
            <w:r>
              <w:rPr/>
              <w:t>2</w:t>
            </w:r>
          </w:p>
        </w:tc>
        <w:tc>
          <w:tcPr>
            <w:tcW w:type="dxa" w:w="2076"/>
          </w:tcPr>
          <w:p/>
        </w:tc>
        <w:tc>
          <w:tcPr>
            <w:tcW w:type="dxa" w:w="2076"/>
          </w:tcPr>
          <w:p/>
        </w:tc>
        <w:tc>
          <w:tcPr>
            <w:tcW w:type="dxa" w:w="2076"/>
          </w:tcPr>
          <w:p/>
        </w:tc>
      </w:tr>
      <w:tr>
        <w:tc>
          <w:tcPr>
            <w:tcW w:type="dxa" w:w="2076"/>
          </w:tcPr>
          <w:p>
            <w:pPr>
              <w:jc w:val="center"/>
            </w:pPr>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茂名市茂南区山阁镇人民政府</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茂名市华洲招标代理有限公司</w:t>
      </w:r>
    </w:p>
    <w:p>
      <w:pPr>
        <w:ind w:firstLine="480"/>
      </w:pPr>
      <w:r>
        <w:rPr/>
        <w:t>我单位参加贵公司组织的</w:t>
      </w:r>
      <w:r>
        <w:rPr/>
        <w:t>山阁镇村（居）主干路硬底化工程项目</w:t>
      </w:r>
      <w:r>
        <w:rPr/>
        <w:t>（采购项目编号：</w:t>
      </w:r>
      <w:r>
        <w:rPr/>
        <w:t>HZ2023-003GC</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茂名市华洲招标代理有限公司</w:t>
      </w:r>
    </w:p>
    <w:p>
      <w:pPr>
        <w:ind w:firstLine="480"/>
      </w:pPr>
      <w:r>
        <w:rPr/>
        <w:t>我单位已登记并准备参与“</w:t>
      </w:r>
      <w:r>
        <w:rPr/>
        <w:t>山阁镇村（居）主干路硬底化工程项目</w:t>
      </w:r>
      <w:r>
        <w:rPr/>
        <w:t>”项目（采购项目编号：</w:t>
      </w:r>
      <w:r>
        <w:rPr/>
        <w:t>HZ2023-003GC</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